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6C" w:rsidRDefault="008D086C" w:rsidP="008D086C"/>
    <w:p w:rsidR="00360D72" w:rsidRDefault="00360D72" w:rsidP="00D463A3">
      <w:r>
        <w:t>18.</w:t>
      </w:r>
      <w:r w:rsidR="0027754A">
        <w:t xml:space="preserve"> </w:t>
      </w:r>
      <w:r>
        <w:t>08</w:t>
      </w:r>
      <w:r w:rsidR="008D086C">
        <w:t>.</w:t>
      </w:r>
      <w:r w:rsidR="0027754A">
        <w:t xml:space="preserve"> </w:t>
      </w:r>
      <w:r w:rsidR="008D086C">
        <w:t>2020</w:t>
      </w:r>
    </w:p>
    <w:p w:rsidR="00A64D9F" w:rsidRPr="00ED25A3" w:rsidRDefault="00C07F58" w:rsidP="00ED25A3">
      <w:pPr>
        <w:jc w:val="both"/>
        <w:rPr>
          <w:b/>
          <w:sz w:val="28"/>
          <w:szCs w:val="28"/>
        </w:rPr>
      </w:pPr>
      <w:r w:rsidRPr="00ED25A3">
        <w:rPr>
          <w:b/>
          <w:sz w:val="28"/>
          <w:szCs w:val="28"/>
        </w:rPr>
        <w:t xml:space="preserve">Tisková zpráva: </w:t>
      </w:r>
      <w:r w:rsidR="00360D72" w:rsidRPr="00ED25A3">
        <w:rPr>
          <w:b/>
          <w:sz w:val="28"/>
          <w:szCs w:val="28"/>
        </w:rPr>
        <w:t>Představení Manuálu označování provozoven a Manuálu reklamy ve veřejném prostoru</w:t>
      </w:r>
      <w:r w:rsidR="008D086C" w:rsidRPr="00ED25A3">
        <w:rPr>
          <w:b/>
          <w:sz w:val="28"/>
          <w:szCs w:val="28"/>
        </w:rPr>
        <w:t xml:space="preserve"> </w:t>
      </w:r>
    </w:p>
    <w:p w:rsidR="005857F3" w:rsidRPr="000B5411" w:rsidRDefault="0058719F" w:rsidP="00C07F58">
      <w:pPr>
        <w:jc w:val="both"/>
      </w:pPr>
      <w:r w:rsidRPr="000B5411">
        <w:rPr>
          <w:b/>
        </w:rPr>
        <w:t>Jak naložit s vizuálním smogem? Útvar koncepce a rozvoje města Plzně představí již hotové manuály</w:t>
      </w:r>
      <w:r w:rsidR="00721FBB" w:rsidRPr="000B5411">
        <w:rPr>
          <w:b/>
        </w:rPr>
        <w:t xml:space="preserve">, jak nakládat s tímto nešvarem </w:t>
      </w:r>
      <w:r w:rsidR="006017D2" w:rsidRPr="000B5411">
        <w:rPr>
          <w:b/>
        </w:rPr>
        <w:t>současnosti</w:t>
      </w:r>
      <w:r w:rsidRPr="000B5411">
        <w:rPr>
          <w:b/>
        </w:rPr>
        <w:t xml:space="preserve">. </w:t>
      </w:r>
      <w:r w:rsidR="005857F3" w:rsidRPr="000B5411">
        <w:rPr>
          <w:b/>
        </w:rPr>
        <w:t>Co je vizuální smog, jak si s ním porad</w:t>
      </w:r>
      <w:r w:rsidR="00BD1E42" w:rsidRPr="000B5411">
        <w:rPr>
          <w:b/>
        </w:rPr>
        <w:t>í a</w:t>
      </w:r>
      <w:r w:rsidR="00CB11FA" w:rsidRPr="000B5411">
        <w:rPr>
          <w:b/>
        </w:rPr>
        <w:t xml:space="preserve"> jak p</w:t>
      </w:r>
      <w:r w:rsidR="005857F3" w:rsidRPr="000B5411">
        <w:rPr>
          <w:b/>
        </w:rPr>
        <w:t xml:space="preserve">roti němu chce bojovat Plzeň? Na tyto a řadu dalších otázek </w:t>
      </w:r>
      <w:r w:rsidR="00C07F58" w:rsidRPr="000B5411">
        <w:rPr>
          <w:b/>
        </w:rPr>
        <w:t>spojených s představením Manuálu označování provozoven a Manuálu reklamy ve veřejném prostoru</w:t>
      </w:r>
      <w:r w:rsidR="001A58BF" w:rsidRPr="000B5411">
        <w:rPr>
          <w:b/>
        </w:rPr>
        <w:t xml:space="preserve"> </w:t>
      </w:r>
      <w:r w:rsidR="00C07F58" w:rsidRPr="000B5411">
        <w:rPr>
          <w:b/>
        </w:rPr>
        <w:t xml:space="preserve">nám budou </w:t>
      </w:r>
      <w:r w:rsidR="00BD1E42" w:rsidRPr="000B5411">
        <w:rPr>
          <w:b/>
        </w:rPr>
        <w:t>padat odpovědi na přátelském setkání</w:t>
      </w:r>
      <w:r w:rsidR="00721FBB" w:rsidRPr="000B5411">
        <w:rPr>
          <w:b/>
        </w:rPr>
        <w:t>, kde budou zmíněné manuály představeny.</w:t>
      </w:r>
    </w:p>
    <w:p w:rsidR="00D905E3" w:rsidRPr="00653CBA" w:rsidRDefault="00985F4C" w:rsidP="000F4F4F">
      <w:pPr>
        <w:jc w:val="both"/>
      </w:pPr>
      <w:r>
        <w:rPr>
          <w:rFonts w:cs="Helvetica"/>
          <w:color w:val="1D2129"/>
          <w:shd w:val="clear" w:color="auto" w:fill="FFFFFF"/>
        </w:rPr>
        <w:t xml:space="preserve">Dne </w:t>
      </w:r>
      <w:r w:rsidR="00360D72" w:rsidRPr="000B5411">
        <w:rPr>
          <w:rFonts w:cs="Helvetica"/>
          <w:color w:val="1D2129"/>
          <w:shd w:val="clear" w:color="auto" w:fill="FFFFFF"/>
        </w:rPr>
        <w:t>26. srpna představí zástupci Útvaru koncepce a rozvoje</w:t>
      </w:r>
      <w:r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veřejnosti dokumenty, jenž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mají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městu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pomoci</w:t>
      </w:r>
      <w:r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snížit</w:t>
      </w:r>
      <w:r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vizuální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smog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v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Plzni.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271685" w:rsidRPr="000B5411">
        <w:rPr>
          <w:rFonts w:cs="Helvetica"/>
          <w:color w:val="1D2129"/>
          <w:shd w:val="clear" w:color="auto" w:fill="FFFFFF"/>
        </w:rPr>
        <w:t>Prezentace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271685" w:rsidRPr="000B5411">
        <w:rPr>
          <w:rFonts w:cs="Helvetica"/>
          <w:color w:val="1D2129"/>
          <w:shd w:val="clear" w:color="auto" w:fill="FFFFFF"/>
        </w:rPr>
        <w:t>se</w:t>
      </w:r>
      <w:r w:rsidR="00661CBD">
        <w:rPr>
          <w:rFonts w:cs="Helvetica"/>
          <w:color w:val="1D2129"/>
          <w:shd w:val="clear" w:color="auto" w:fill="FFFFFF"/>
        </w:rPr>
        <w:t xml:space="preserve"> </w:t>
      </w:r>
      <w:r w:rsidR="00271685" w:rsidRPr="000B5411">
        <w:rPr>
          <w:rFonts w:cs="Helvetica"/>
          <w:color w:val="1D2129"/>
          <w:shd w:val="clear" w:color="auto" w:fill="FFFFFF"/>
        </w:rPr>
        <w:t>uskuteční</w:t>
      </w:r>
      <w:r>
        <w:rPr>
          <w:rFonts w:cs="Helvetica"/>
          <w:color w:val="1D2129"/>
          <w:shd w:val="clear" w:color="auto" w:fill="FFFFFF"/>
        </w:rPr>
        <w:t xml:space="preserve"> </w:t>
      </w:r>
      <w:r w:rsidR="00271685" w:rsidRPr="000B5411">
        <w:rPr>
          <w:rFonts w:cs="Helvetica"/>
          <w:color w:val="1D2129"/>
          <w:shd w:val="clear" w:color="auto" w:fill="FFFFFF"/>
        </w:rPr>
        <w:t>v</w:t>
      </w:r>
      <w:r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DEPO2015</w:t>
      </w:r>
      <w:r w:rsidR="00271685" w:rsidRPr="000B5411">
        <w:rPr>
          <w:rFonts w:cs="Helvetica"/>
          <w:color w:val="1D2129"/>
          <w:shd w:val="clear" w:color="auto" w:fill="FFFFFF"/>
        </w:rPr>
        <w:t xml:space="preserve"> v prostorách Klempírny od 17:00 hodin</w:t>
      </w:r>
      <w:r w:rsidR="00360D72" w:rsidRPr="000B5411">
        <w:rPr>
          <w:rFonts w:cs="Helvetica"/>
          <w:color w:val="1D2129"/>
          <w:shd w:val="clear" w:color="auto" w:fill="FFFFFF"/>
        </w:rPr>
        <w:t>.</w:t>
      </w:r>
      <w:r w:rsidR="00271685" w:rsidRPr="000B5411">
        <w:rPr>
          <w:rFonts w:cs="Helvetica"/>
          <w:color w:val="1D2129"/>
          <w:shd w:val="clear" w:color="auto" w:fill="FFFFFF"/>
        </w:rPr>
        <w:t xml:space="preserve"> </w:t>
      </w:r>
      <w:r w:rsidR="00CC715A" w:rsidRPr="000B5411">
        <w:rPr>
          <w:rFonts w:cs="Helvetica"/>
          <w:color w:val="1D2129"/>
          <w:shd w:val="clear" w:color="auto" w:fill="FFFFFF"/>
        </w:rPr>
        <w:t xml:space="preserve"> </w:t>
      </w:r>
      <w:r w:rsidR="00271685" w:rsidRPr="000B5411">
        <w:rPr>
          <w:rFonts w:cs="Helvetica"/>
          <w:color w:val="1D2129"/>
          <w:shd w:val="clear" w:color="auto" w:fill="FFFFFF"/>
        </w:rPr>
        <w:t>Toto setkání n</w:t>
      </w:r>
      <w:r w:rsidR="00360D72" w:rsidRPr="000B5411">
        <w:rPr>
          <w:rFonts w:cs="Helvetica"/>
          <w:color w:val="1D2129"/>
          <w:shd w:val="clear" w:color="auto" w:fill="FFFFFF"/>
        </w:rPr>
        <w:t xml:space="preserve">avazuje na konferenci, která na </w:t>
      </w:r>
      <w:r w:rsidR="00D6133C" w:rsidRPr="000B5411">
        <w:rPr>
          <w:rFonts w:cs="Helvetica"/>
          <w:color w:val="1D2129"/>
          <w:shd w:val="clear" w:color="auto" w:fill="FFFFFF"/>
        </w:rPr>
        <w:t>dané</w:t>
      </w:r>
      <w:r w:rsidR="00360D72" w:rsidRPr="000B5411">
        <w:rPr>
          <w:rFonts w:cs="Helvetica"/>
          <w:color w:val="1D2129"/>
          <w:shd w:val="clear" w:color="auto" w:fill="FFFFFF"/>
        </w:rPr>
        <w:t xml:space="preserve"> téma proběhla v listopadu loňského roku</w:t>
      </w:r>
      <w:r w:rsidR="00AF021A" w:rsidRPr="000B5411">
        <w:t>. Potkali se zde zástupci odborníků na reklamu, grafickýc</w:t>
      </w:r>
      <w:r w:rsidR="00653CBA">
        <w:t>h</w:t>
      </w:r>
      <w:r w:rsidR="00AF021A" w:rsidRPr="000B5411">
        <w:t xml:space="preserve"> a reklamních studií, zástupci zadavatelů reklamy i představitelé vedení města a politické reprezentace. Téma oslovilo i širokou veřejnost, která v sále měla také velké zastoupení.</w:t>
      </w:r>
      <w:r w:rsidR="00360D72" w:rsidRPr="000B5411">
        <w:rPr>
          <w:rFonts w:cs="Helvetica"/>
          <w:color w:val="1D2129"/>
          <w:shd w:val="clear" w:color="auto" w:fill="FFFFFF"/>
        </w:rPr>
        <w:t xml:space="preserve"> Nyní zástupci města představí konkrétní </w:t>
      </w:r>
      <w:r w:rsidR="005857F3" w:rsidRPr="000B5411">
        <w:rPr>
          <w:rFonts w:cs="Helvetica"/>
          <w:color w:val="1D2129"/>
          <w:shd w:val="clear" w:color="auto" w:fill="FFFFFF"/>
        </w:rPr>
        <w:t>po</w:t>
      </w:r>
      <w:r w:rsidR="00360D72" w:rsidRPr="000B5411">
        <w:rPr>
          <w:rFonts w:cs="Helvetica"/>
          <w:color w:val="1D2129"/>
          <w:shd w:val="clear" w:color="auto" w:fill="FFFFFF"/>
        </w:rPr>
        <w:t>dmínky regulace</w:t>
      </w:r>
      <w:r w:rsidR="005857F3" w:rsidRPr="000B5411">
        <w:rPr>
          <w:rFonts w:cs="Helvetica"/>
          <w:color w:val="1D2129"/>
          <w:shd w:val="clear" w:color="auto" w:fill="FFFFFF"/>
        </w:rPr>
        <w:t xml:space="preserve"> </w:t>
      </w:r>
      <w:r w:rsidR="00360D72" w:rsidRPr="000B5411">
        <w:rPr>
          <w:rFonts w:cs="Helvetica"/>
          <w:color w:val="1D2129"/>
          <w:shd w:val="clear" w:color="auto" w:fill="FFFFFF"/>
        </w:rPr>
        <w:t>přebujelé reklamy v západočeské metropoli.</w:t>
      </w:r>
      <w:r w:rsidR="00D6133C" w:rsidRPr="000B5411">
        <w:rPr>
          <w:rFonts w:cs="Helvetica"/>
          <w:color w:val="1D2129"/>
          <w:shd w:val="clear" w:color="auto" w:fill="FFFFFF"/>
        </w:rPr>
        <w:t xml:space="preserve"> </w:t>
      </w:r>
    </w:p>
    <w:p w:rsidR="00BC1225" w:rsidRDefault="00D905E3" w:rsidP="00D905E3">
      <w:pPr>
        <w:jc w:val="both"/>
      </w:pPr>
      <w:r w:rsidRPr="000B5411">
        <w:t>„</w:t>
      </w:r>
      <w:r w:rsidR="00326CF6" w:rsidRPr="000B5411">
        <w:t xml:space="preserve">Jsem ráda, že </w:t>
      </w:r>
      <w:r w:rsidRPr="000B5411">
        <w:t>příprav</w:t>
      </w:r>
      <w:r w:rsidR="00326CF6" w:rsidRPr="000B5411">
        <w:t>a</w:t>
      </w:r>
      <w:r w:rsidRPr="000B5411">
        <w:t xml:space="preserve"> manuál</w:t>
      </w:r>
      <w:r w:rsidR="00326CF6" w:rsidRPr="000B5411">
        <w:t>ů dospěla do zdárného konce a nyní můžeme jak zástupcům organizací, tak široké veřejnosti představit</w:t>
      </w:r>
      <w:r w:rsidR="00E409E9" w:rsidRPr="000B5411">
        <w:t xml:space="preserve"> dokumenty</w:t>
      </w:r>
      <w:r w:rsidRPr="000B5411">
        <w:t>, kter</w:t>
      </w:r>
      <w:r w:rsidR="00326CF6" w:rsidRPr="000B5411">
        <w:t>é</w:t>
      </w:r>
      <w:r w:rsidRPr="000B5411">
        <w:t xml:space="preserve"> by měl</w:t>
      </w:r>
      <w:r w:rsidR="00326CF6" w:rsidRPr="000B5411">
        <w:t>y</w:t>
      </w:r>
      <w:r w:rsidRPr="000B5411">
        <w:t xml:space="preserve"> upravovat umisťování reklamy ve veřejném prostoru.</w:t>
      </w:r>
      <w:r w:rsidR="009C6B27">
        <w:t xml:space="preserve"> Velmi si v</w:t>
      </w:r>
      <w:r w:rsidR="00141B45">
        <w:t>ážím i</w:t>
      </w:r>
      <w:r w:rsidR="006D5ADB" w:rsidRPr="000B5411">
        <w:t xml:space="preserve"> </w:t>
      </w:r>
      <w:r w:rsidRPr="000B5411">
        <w:t>navázan</w:t>
      </w:r>
      <w:r w:rsidR="00141B45">
        <w:t>é</w:t>
      </w:r>
      <w:r w:rsidRPr="000B5411">
        <w:t xml:space="preserve"> spolupráce Útvaru koncepce a rozvoje s iniciativou Vizuální smog. </w:t>
      </w:r>
      <w:r w:rsidR="00DA0FC0">
        <w:t xml:space="preserve"> </w:t>
      </w:r>
      <w:r w:rsidR="009C6B27">
        <w:t>Přesto, že dokumenty nejsou závazné, tak doufám, že se jimi budou řídit</w:t>
      </w:r>
      <w:r w:rsidR="00E002D5">
        <w:t xml:space="preserve"> nejen městské organizace, tak</w:t>
      </w:r>
      <w:r w:rsidR="009C6B27">
        <w:t xml:space="preserve"> i vlastníci soukromých objektů</w:t>
      </w:r>
      <w:r w:rsidR="00E002D5">
        <w:t>,</w:t>
      </w:r>
      <w:r w:rsidRPr="000B5411">
        <w:t>“ uv</w:t>
      </w:r>
      <w:r w:rsidR="006D5ADB" w:rsidRPr="000B5411">
        <w:t xml:space="preserve">ádí </w:t>
      </w:r>
      <w:r w:rsidRPr="000B5411">
        <w:t>Irena Vostracká, ředitelka Útvaru koncepce</w:t>
      </w:r>
      <w:r w:rsidR="008A47F5">
        <w:t xml:space="preserve"> </w:t>
      </w:r>
      <w:r w:rsidRPr="000B5411">
        <w:t>a rozvoje města Plzně.</w:t>
      </w:r>
    </w:p>
    <w:p w:rsidR="00A34F23" w:rsidRPr="000B5411" w:rsidRDefault="00A34F23" w:rsidP="00D905E3">
      <w:pPr>
        <w:jc w:val="both"/>
      </w:pPr>
    </w:p>
    <w:p w:rsidR="00E50C06" w:rsidRPr="005A6EF5" w:rsidRDefault="00E50C06" w:rsidP="003F50B1">
      <w:pPr>
        <w:jc w:val="center"/>
      </w:pPr>
      <w:r w:rsidRPr="005A6EF5">
        <w:rPr>
          <w:noProof/>
        </w:rPr>
        <w:drawing>
          <wp:inline distT="0" distB="0" distL="0" distR="0">
            <wp:extent cx="4474210" cy="2714625"/>
            <wp:effectExtent l="0" t="0" r="254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C4" w:rsidRDefault="000F24C4" w:rsidP="0076337D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p w:rsidR="0076337D" w:rsidRPr="00661CBD" w:rsidRDefault="00360D72" w:rsidP="0076337D">
      <w:pPr>
        <w:jc w:val="both"/>
        <w:rPr>
          <w:rFonts w:cs="Helvetica"/>
          <w:color w:val="1D2129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661CBD">
        <w:rPr>
          <w:rFonts w:cs="Helvetica"/>
          <w:color w:val="1D2129"/>
          <w:shd w:val="clear" w:color="auto" w:fill="FFFFFF"/>
        </w:rPr>
        <w:t xml:space="preserve">V </w:t>
      </w:r>
      <w:r w:rsidR="00E5162E">
        <w:rPr>
          <w:rFonts w:cs="Helvetica"/>
          <w:color w:val="1D2129"/>
          <w:shd w:val="clear" w:color="auto" w:fill="FFFFFF"/>
        </w:rPr>
        <w:t>úvodu</w:t>
      </w:r>
      <w:r w:rsidRPr="00661CBD">
        <w:rPr>
          <w:rFonts w:cs="Helvetica"/>
          <w:color w:val="1D2129"/>
          <w:shd w:val="clear" w:color="auto" w:fill="FFFFFF"/>
        </w:rPr>
        <w:t xml:space="preserve"> programu bude prezentován průběh příprav, vznik a finální výstup samotných manuálů </w:t>
      </w:r>
      <w:r w:rsidR="000D2F7B">
        <w:rPr>
          <w:rFonts w:cs="Helvetica"/>
          <w:color w:val="1D2129"/>
          <w:shd w:val="clear" w:color="auto" w:fill="FFFFFF"/>
        </w:rPr>
        <w:t xml:space="preserve">   </w:t>
      </w:r>
      <w:r w:rsidR="004C431C">
        <w:rPr>
          <w:rFonts w:cs="Helvetica"/>
          <w:color w:val="1D2129"/>
          <w:shd w:val="clear" w:color="auto" w:fill="FFFFFF"/>
        </w:rPr>
        <w:t xml:space="preserve">            </w:t>
      </w:r>
      <w:r w:rsidR="000D2F7B">
        <w:rPr>
          <w:rFonts w:cs="Helvetica"/>
          <w:color w:val="1D2129"/>
          <w:shd w:val="clear" w:color="auto" w:fill="FFFFFF"/>
        </w:rPr>
        <w:t xml:space="preserve"> </w:t>
      </w:r>
      <w:r w:rsidRPr="00661CBD">
        <w:rPr>
          <w:rFonts w:cs="Helvetica"/>
          <w:color w:val="1D2129"/>
          <w:shd w:val="clear" w:color="auto" w:fill="FFFFFF"/>
        </w:rPr>
        <w:t xml:space="preserve">a představí je ti, kteří se podíleli na realizaci. </w:t>
      </w:r>
      <w:r w:rsidR="00065A7B" w:rsidRPr="00661CBD">
        <w:rPr>
          <w:rFonts w:cs="Helvetica"/>
          <w:color w:val="1D2129"/>
          <w:shd w:val="clear" w:color="auto" w:fill="FFFFFF"/>
        </w:rPr>
        <w:t xml:space="preserve"> V panelové diskusi vystoupí</w:t>
      </w:r>
      <w:r w:rsidR="00BD1E42" w:rsidRPr="00661CBD">
        <w:rPr>
          <w:rFonts w:cs="Helvetica"/>
          <w:color w:val="1D2129"/>
          <w:shd w:val="clear" w:color="auto" w:fill="FFFFFF"/>
        </w:rPr>
        <w:t xml:space="preserve"> mimo jiné </w:t>
      </w:r>
      <w:r w:rsidR="00853E8A" w:rsidRPr="00661CBD">
        <w:rPr>
          <w:rFonts w:cs="Helvetica"/>
          <w:color w:val="1D2129"/>
          <w:shd w:val="clear" w:color="auto" w:fill="FFFFFF"/>
        </w:rPr>
        <w:t>zástupci města</w:t>
      </w:r>
      <w:r w:rsidR="004C431C">
        <w:rPr>
          <w:rFonts w:cs="Helvetica"/>
          <w:color w:val="1D2129"/>
          <w:shd w:val="clear" w:color="auto" w:fill="FFFFFF"/>
        </w:rPr>
        <w:t>, za kancelář primátora</w:t>
      </w:r>
      <w:r w:rsidR="00BD1E42" w:rsidRPr="00661CBD">
        <w:rPr>
          <w:rFonts w:cs="Helvetica"/>
          <w:color w:val="1D2129"/>
          <w:shd w:val="clear" w:color="auto" w:fill="FFFFFF"/>
        </w:rPr>
        <w:t xml:space="preserve"> </w:t>
      </w:r>
      <w:r w:rsidR="00853E8A" w:rsidRPr="00661CBD">
        <w:rPr>
          <w:rFonts w:cs="Helvetica"/>
          <w:color w:val="1D2129"/>
          <w:shd w:val="clear" w:color="auto" w:fill="FFFFFF"/>
        </w:rPr>
        <w:t>Mgr. Jana Komišová</w:t>
      </w:r>
      <w:r w:rsidR="00065A7B" w:rsidRPr="00661CBD">
        <w:rPr>
          <w:rFonts w:cs="Helvetica"/>
          <w:color w:val="1D2129"/>
          <w:shd w:val="clear" w:color="auto" w:fill="FFFFFF"/>
        </w:rPr>
        <w:t>,</w:t>
      </w:r>
      <w:r w:rsidR="00F956DA" w:rsidRPr="00661CBD">
        <w:rPr>
          <w:rFonts w:cs="Helvetica"/>
          <w:color w:val="1D2129"/>
          <w:shd w:val="clear" w:color="auto" w:fill="FFFFFF"/>
        </w:rPr>
        <w:t xml:space="preserve"> za Odbor památkové péče Ing. Karel Zoch</w:t>
      </w:r>
      <w:r w:rsidR="009C0E48" w:rsidRPr="00661CBD">
        <w:rPr>
          <w:rFonts w:cs="Helvetica"/>
          <w:color w:val="1D2129"/>
          <w:shd w:val="clear" w:color="auto" w:fill="FFFFFF"/>
        </w:rPr>
        <w:t>, za Správu veřejného statku města Plzně Ing.</w:t>
      </w:r>
      <w:r w:rsidR="00D75891">
        <w:rPr>
          <w:rFonts w:cs="Helvetica"/>
          <w:color w:val="1D2129"/>
          <w:shd w:val="clear" w:color="auto" w:fill="FFFFFF"/>
        </w:rPr>
        <w:t xml:space="preserve"> </w:t>
      </w:r>
      <w:r w:rsidR="009C0E48" w:rsidRPr="00661CBD">
        <w:rPr>
          <w:rFonts w:cs="Helvetica"/>
          <w:color w:val="1D2129"/>
          <w:shd w:val="clear" w:color="auto" w:fill="FFFFFF"/>
        </w:rPr>
        <w:t>Bc. Jůzová Lucie</w:t>
      </w:r>
      <w:r w:rsidR="004074AF" w:rsidRPr="00661CBD">
        <w:rPr>
          <w:rFonts w:cs="Helvetica"/>
          <w:color w:val="1D2129"/>
          <w:shd w:val="clear" w:color="auto" w:fill="FFFFFF"/>
        </w:rPr>
        <w:t xml:space="preserve">. </w:t>
      </w:r>
      <w:r w:rsidR="00065A7B" w:rsidRPr="00661CBD">
        <w:rPr>
          <w:rFonts w:cs="Helvetica"/>
          <w:color w:val="1D2129"/>
          <w:shd w:val="clear" w:color="auto" w:fill="FFFFFF"/>
        </w:rPr>
        <w:t xml:space="preserve">Útvar koncepce a rozvoje města Plzně </w:t>
      </w:r>
      <w:r w:rsidR="00122CC1">
        <w:rPr>
          <w:rFonts w:cs="Helvetica"/>
          <w:color w:val="1D2129"/>
          <w:shd w:val="clear" w:color="auto" w:fill="FFFFFF"/>
        </w:rPr>
        <w:t>budou reprezentovat</w:t>
      </w:r>
      <w:r w:rsidR="00396AA2" w:rsidRPr="00661CBD">
        <w:rPr>
          <w:rFonts w:cs="Helvetica"/>
          <w:color w:val="1D2129"/>
          <w:shd w:val="clear" w:color="auto" w:fill="FFFFFF"/>
        </w:rPr>
        <w:t xml:space="preserve"> </w:t>
      </w:r>
      <w:r w:rsidR="00853E8A" w:rsidRPr="00661CBD">
        <w:rPr>
          <w:rFonts w:cs="Helvetica"/>
          <w:color w:val="1D2129"/>
          <w:shd w:val="clear" w:color="auto" w:fill="FFFFFF"/>
        </w:rPr>
        <w:t>ředitelka</w:t>
      </w:r>
      <w:r w:rsidR="00FA2DCD">
        <w:rPr>
          <w:rFonts w:cs="Helvetica"/>
          <w:color w:val="1D2129"/>
          <w:shd w:val="clear" w:color="auto" w:fill="FFFFFF"/>
        </w:rPr>
        <w:t xml:space="preserve"> Ing.</w:t>
      </w:r>
      <w:r w:rsidR="00853E8A" w:rsidRPr="00661CBD">
        <w:rPr>
          <w:rFonts w:cs="Helvetica"/>
          <w:color w:val="1D2129"/>
          <w:shd w:val="clear" w:color="auto" w:fill="FFFFFF"/>
        </w:rPr>
        <w:t xml:space="preserve"> </w:t>
      </w:r>
      <w:r w:rsidR="00065A7B" w:rsidRPr="00661CBD">
        <w:rPr>
          <w:rFonts w:cs="Helvetica"/>
          <w:color w:val="1D2129"/>
          <w:shd w:val="clear" w:color="auto" w:fill="FFFFFF"/>
        </w:rPr>
        <w:t xml:space="preserve">Irena Vostracká a </w:t>
      </w:r>
      <w:proofErr w:type="spellStart"/>
      <w:r w:rsidR="00065A7B" w:rsidRPr="00661CBD">
        <w:rPr>
          <w:rFonts w:cs="Helvetica"/>
          <w:color w:val="1D2129"/>
          <w:shd w:val="clear" w:color="auto" w:fill="FFFFFF"/>
        </w:rPr>
        <w:t>MSc</w:t>
      </w:r>
      <w:proofErr w:type="spellEnd"/>
      <w:r w:rsidR="00065A7B" w:rsidRPr="00661CBD">
        <w:rPr>
          <w:rFonts w:cs="Helvetica"/>
          <w:color w:val="1D2129"/>
          <w:shd w:val="clear" w:color="auto" w:fill="FFFFFF"/>
        </w:rPr>
        <w:t>.</w:t>
      </w:r>
      <w:r w:rsidR="00D75891">
        <w:rPr>
          <w:rFonts w:cs="Helvetica"/>
          <w:color w:val="1D2129"/>
          <w:shd w:val="clear" w:color="auto" w:fill="FFFFFF"/>
        </w:rPr>
        <w:t xml:space="preserve"> </w:t>
      </w:r>
      <w:r w:rsidR="00065A7B" w:rsidRPr="00661CBD">
        <w:rPr>
          <w:rFonts w:cs="Helvetica"/>
          <w:color w:val="1D2129"/>
          <w:shd w:val="clear" w:color="auto" w:fill="FFFFFF"/>
        </w:rPr>
        <w:t>arch Vladimíra Vaníková</w:t>
      </w:r>
      <w:r w:rsidR="00691CD1">
        <w:rPr>
          <w:rFonts w:cs="Arial"/>
        </w:rPr>
        <w:t>. D</w:t>
      </w:r>
      <w:r w:rsidR="00F956DA" w:rsidRPr="00661CBD">
        <w:rPr>
          <w:rFonts w:cs="Arial"/>
        </w:rPr>
        <w:t>alším</w:t>
      </w:r>
      <w:r w:rsidR="009C0E48" w:rsidRPr="00661CBD">
        <w:rPr>
          <w:rFonts w:cs="Arial"/>
        </w:rPr>
        <w:t>i</w:t>
      </w:r>
      <w:r w:rsidR="00F956DA" w:rsidRPr="00661CBD">
        <w:rPr>
          <w:rFonts w:cs="Arial"/>
        </w:rPr>
        <w:t xml:space="preserve"> zajímavým</w:t>
      </w:r>
      <w:r w:rsidR="009C0E48" w:rsidRPr="00661CBD">
        <w:rPr>
          <w:rFonts w:cs="Arial"/>
        </w:rPr>
        <w:t xml:space="preserve">i </w:t>
      </w:r>
      <w:r w:rsidR="00F956DA" w:rsidRPr="00661CBD">
        <w:rPr>
          <w:rFonts w:cs="Arial"/>
        </w:rPr>
        <w:t>řečník</w:t>
      </w:r>
      <w:r w:rsidR="009C0E48" w:rsidRPr="00661CBD">
        <w:rPr>
          <w:rFonts w:cs="Arial"/>
        </w:rPr>
        <w:t>y</w:t>
      </w:r>
      <w:r w:rsidR="00F956DA" w:rsidRPr="00661CBD">
        <w:rPr>
          <w:rFonts w:cs="Arial"/>
        </w:rPr>
        <w:t xml:space="preserve"> bud</w:t>
      </w:r>
      <w:r w:rsidR="009C0E48" w:rsidRPr="00661CBD">
        <w:rPr>
          <w:rFonts w:cs="Arial"/>
        </w:rPr>
        <w:t>ou</w:t>
      </w:r>
      <w:r w:rsidR="00F956DA" w:rsidRPr="00661CBD">
        <w:rPr>
          <w:rFonts w:cs="Arial"/>
        </w:rPr>
        <w:t xml:space="preserve"> Bc. Václav</w:t>
      </w:r>
      <w:r w:rsidR="00065A7B" w:rsidRPr="00661CBD">
        <w:rPr>
          <w:rFonts w:cs="Arial"/>
        </w:rPr>
        <w:t xml:space="preserve"> </w:t>
      </w:r>
      <w:proofErr w:type="spellStart"/>
      <w:r w:rsidR="00065A7B" w:rsidRPr="00661CBD">
        <w:rPr>
          <w:rStyle w:val="gmail-m9150783682707921106spelle"/>
          <w:rFonts w:cs="Arial"/>
        </w:rPr>
        <w:t>Cinádr</w:t>
      </w:r>
      <w:proofErr w:type="spellEnd"/>
      <w:r w:rsidR="009A1B8A" w:rsidRPr="00661CBD">
        <w:rPr>
          <w:rStyle w:val="gmail-m9150783682707921106spelle"/>
          <w:rFonts w:cs="Arial"/>
        </w:rPr>
        <w:t xml:space="preserve"> z</w:t>
      </w:r>
      <w:r w:rsidR="006E388D">
        <w:rPr>
          <w:rStyle w:val="gmail-m9150783682707921106spelle"/>
          <w:rFonts w:cs="Arial"/>
        </w:rPr>
        <w:t>a</w:t>
      </w:r>
      <w:r w:rsidR="009A1B8A" w:rsidRPr="00661CBD">
        <w:rPr>
          <w:rStyle w:val="gmail-m9150783682707921106spelle"/>
          <w:rFonts w:cs="Arial"/>
        </w:rPr>
        <w:t xml:space="preserve"> spolek Pěstuj prostor</w:t>
      </w:r>
      <w:r w:rsidR="009C0E48" w:rsidRPr="00661CBD">
        <w:rPr>
          <w:rStyle w:val="gmail-m9150783682707921106spelle"/>
          <w:rFonts w:cs="Arial"/>
        </w:rPr>
        <w:t xml:space="preserve"> a </w:t>
      </w:r>
      <w:r w:rsidR="0076337D" w:rsidRPr="00661CBD">
        <w:rPr>
          <w:rStyle w:val="gmail-m9150783682707921106spelle"/>
          <w:rFonts w:cs="Arial"/>
        </w:rPr>
        <w:t>Adrian Jansa za grafické studi</w:t>
      </w:r>
      <w:r w:rsidR="00691CD1">
        <w:rPr>
          <w:rStyle w:val="gmail-m9150783682707921106spelle"/>
          <w:rFonts w:cs="Arial"/>
        </w:rPr>
        <w:t>o</w:t>
      </w:r>
      <w:r w:rsidR="0076337D" w:rsidRPr="00661CBD">
        <w:rPr>
          <w:rStyle w:val="gmail-m9150783682707921106spelle"/>
          <w:rFonts w:cs="Arial"/>
        </w:rPr>
        <w:t xml:space="preserve"> </w:t>
      </w:r>
      <w:proofErr w:type="spellStart"/>
      <w:r w:rsidR="0076337D" w:rsidRPr="00661CBD">
        <w:rPr>
          <w:rStyle w:val="gmail-m9150783682707921106spelle"/>
          <w:rFonts w:cs="Arial"/>
        </w:rPr>
        <w:t>Marathon</w:t>
      </w:r>
      <w:proofErr w:type="spellEnd"/>
      <w:r w:rsidR="0076337D" w:rsidRPr="00661CBD">
        <w:rPr>
          <w:rStyle w:val="gmail-m9150783682707921106spelle"/>
          <w:rFonts w:cs="Arial"/>
        </w:rPr>
        <w:t xml:space="preserve">, které zpracovávalo grafický design manuálů. Po představení manuálů proběhne </w:t>
      </w:r>
      <w:r w:rsidRPr="00661CBD">
        <w:rPr>
          <w:rFonts w:cs="Helvetica"/>
          <w:color w:val="1D2129"/>
          <w:shd w:val="clear" w:color="auto" w:fill="FFFFFF"/>
        </w:rPr>
        <w:t>moderovaná diskuze</w:t>
      </w:r>
      <w:r w:rsidR="00E5162E">
        <w:rPr>
          <w:rFonts w:cs="Helvetica"/>
          <w:color w:val="1D2129"/>
          <w:shd w:val="clear" w:color="auto" w:fill="FFFFFF"/>
        </w:rPr>
        <w:t xml:space="preserve"> </w:t>
      </w:r>
      <w:r w:rsidRPr="00661CBD">
        <w:rPr>
          <w:rFonts w:cs="Helvetica"/>
          <w:color w:val="1D2129"/>
          <w:shd w:val="clear" w:color="auto" w:fill="FFFFFF"/>
        </w:rPr>
        <w:t xml:space="preserve">s diváky a bude nastíněna implementace těchto dokumentů do praxe. </w:t>
      </w:r>
    </w:p>
    <w:p w:rsidR="00235A14" w:rsidRPr="00661CBD" w:rsidRDefault="00235A14" w:rsidP="00235A14">
      <w:pPr>
        <w:jc w:val="both"/>
      </w:pPr>
      <w:r w:rsidRPr="00661CBD">
        <w:t xml:space="preserve">„Postup a směr, kterým se ubírají plány města Plzně v boji proti vizuálnímu smogu vidím jako reálné </w:t>
      </w:r>
      <w:r w:rsidR="006E1D7F">
        <w:t xml:space="preserve">    </w:t>
      </w:r>
      <w:r w:rsidRPr="00661CBD">
        <w:t xml:space="preserve">a jsem rád, že se podařilo vytvořit tyto manuály. První, kdo musí jít příkladem v potírání přebujelé reklamy, je právě město, které je jedním z největších inzerentů a zároveň také příjemcem zisku z pronájmu reklamních ploch. </w:t>
      </w:r>
      <w:r w:rsidR="005A6EF5" w:rsidRPr="00661CBD">
        <w:t xml:space="preserve"> Bohužel se nám díky </w:t>
      </w:r>
      <w:proofErr w:type="spellStart"/>
      <w:r w:rsidR="005A6EF5" w:rsidRPr="00661CBD">
        <w:t>coronavirové</w:t>
      </w:r>
      <w:proofErr w:type="spellEnd"/>
      <w:r w:rsidR="005A6EF5" w:rsidRPr="00661CBD">
        <w:t xml:space="preserve"> situaci nepodařilo představit manuály již v březnu tohoto roku, ale jsem rád, že máme vůbec možnost takto veřejně ukázat to, na čem jsme tak usilovně pracovali,“ uvedl </w:t>
      </w:r>
      <w:r w:rsidR="00872B22">
        <w:t xml:space="preserve">Ing. arch </w:t>
      </w:r>
      <w:r w:rsidRPr="00661CBD">
        <w:t>Jaroslav Holler z Útvaru koncepce a rozvoje města Plzně</w:t>
      </w:r>
      <w:r w:rsidR="00872B22">
        <w:t>.</w:t>
      </w:r>
    </w:p>
    <w:p w:rsidR="006938C8" w:rsidRDefault="0076337D" w:rsidP="006938C8">
      <w:pPr>
        <w:jc w:val="both"/>
        <w:rPr>
          <w:rFonts w:cs="Helvetica"/>
          <w:color w:val="1D2129"/>
        </w:rPr>
      </w:pPr>
      <w:r w:rsidRPr="00661CBD">
        <w:rPr>
          <w:rFonts w:cs="Helvetica"/>
          <w:color w:val="1D2129"/>
        </w:rPr>
        <w:t>Akci moderuje archite</w:t>
      </w:r>
      <w:bookmarkStart w:id="0" w:name="_GoBack"/>
      <w:bookmarkEnd w:id="0"/>
      <w:r w:rsidRPr="00661CBD">
        <w:rPr>
          <w:rFonts w:cs="Helvetica"/>
          <w:color w:val="1D2129"/>
        </w:rPr>
        <w:t>kt Petr Klíma a je přístupná bez nutnosti registrace.</w:t>
      </w:r>
    </w:p>
    <w:p w:rsidR="007E4092" w:rsidRPr="00661CBD" w:rsidRDefault="00360D72" w:rsidP="006938C8">
      <w:pPr>
        <w:jc w:val="both"/>
      </w:pPr>
      <w:r w:rsidRPr="00661CBD">
        <w:rPr>
          <w:rFonts w:cs="Helvetica"/>
          <w:color w:val="1D2129"/>
          <w:shd w:val="clear" w:color="auto" w:fill="FFFFFF"/>
        </w:rPr>
        <w:t>Pokud</w:t>
      </w:r>
      <w:r w:rsidR="00D378A6" w:rsidRPr="00661CBD">
        <w:rPr>
          <w:rFonts w:cs="Helvetica"/>
          <w:color w:val="1D2129"/>
          <w:shd w:val="clear" w:color="auto" w:fill="FFFFFF"/>
        </w:rPr>
        <w:t xml:space="preserve"> se</w:t>
      </w:r>
      <w:r w:rsidRPr="00661CBD">
        <w:rPr>
          <w:rFonts w:cs="Helvetica"/>
          <w:color w:val="1D2129"/>
          <w:shd w:val="clear" w:color="auto" w:fill="FFFFFF"/>
        </w:rPr>
        <w:t xml:space="preserve"> zájemci nemohou osobně akce zúčastnit, bude probíhat online </w:t>
      </w:r>
      <w:proofErr w:type="spellStart"/>
      <w:r w:rsidRPr="00661CBD">
        <w:rPr>
          <w:rFonts w:cs="Helvetica"/>
          <w:color w:val="1D2129"/>
          <w:shd w:val="clear" w:color="auto" w:fill="FFFFFF"/>
        </w:rPr>
        <w:t>stream</w:t>
      </w:r>
      <w:proofErr w:type="spellEnd"/>
      <w:r w:rsidRPr="00661CBD">
        <w:rPr>
          <w:rFonts w:cs="Helvetica"/>
          <w:color w:val="1D2129"/>
          <w:shd w:val="clear" w:color="auto" w:fill="FFFFFF"/>
        </w:rPr>
        <w:t xml:space="preserve"> na </w:t>
      </w:r>
      <w:proofErr w:type="spellStart"/>
      <w:r w:rsidR="006938C8">
        <w:rPr>
          <w:rFonts w:cs="Helvetica"/>
          <w:color w:val="1D2129"/>
          <w:shd w:val="clear" w:color="auto" w:fill="FFFFFF"/>
        </w:rPr>
        <w:t>F</w:t>
      </w:r>
      <w:r w:rsidR="00E72680">
        <w:rPr>
          <w:rFonts w:cs="Helvetica"/>
          <w:color w:val="1D2129"/>
          <w:shd w:val="clear" w:color="auto" w:fill="FFFFFF"/>
        </w:rPr>
        <w:t>acebooku</w:t>
      </w:r>
      <w:proofErr w:type="spellEnd"/>
      <w:r w:rsidRPr="00661CBD">
        <w:rPr>
          <w:rFonts w:cs="Helvetica"/>
          <w:color w:val="1D2129"/>
          <w:shd w:val="clear" w:color="auto" w:fill="FFFFFF"/>
        </w:rPr>
        <w:t xml:space="preserve"> Plzeň.eu.</w:t>
      </w:r>
    </w:p>
    <w:p w:rsidR="007E4092" w:rsidRDefault="007E4092" w:rsidP="00D463A3">
      <w:pPr>
        <w:rPr>
          <w:sz w:val="24"/>
          <w:szCs w:val="24"/>
        </w:rPr>
      </w:pPr>
    </w:p>
    <w:p w:rsidR="00AF021A" w:rsidRDefault="00245676" w:rsidP="000F24C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76775" cy="2847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A6" w:rsidRPr="001239EC" w:rsidRDefault="00D378A6" w:rsidP="000F24C4">
      <w:pPr>
        <w:ind w:left="2832" w:firstLine="708"/>
        <w:rPr>
          <w:i/>
        </w:rPr>
      </w:pPr>
      <w:r w:rsidRPr="001239EC">
        <w:rPr>
          <w:i/>
        </w:rPr>
        <w:t>Vizuální smog v Plzni</w:t>
      </w:r>
    </w:p>
    <w:sectPr w:rsidR="00D378A6" w:rsidRPr="001239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0A" w:rsidRDefault="00CC210A" w:rsidP="009A1B29">
      <w:pPr>
        <w:spacing w:after="0" w:line="240" w:lineRule="auto"/>
      </w:pPr>
      <w:r>
        <w:separator/>
      </w:r>
    </w:p>
  </w:endnote>
  <w:endnote w:type="continuationSeparator" w:id="0">
    <w:p w:rsidR="00CC210A" w:rsidRDefault="00CC210A" w:rsidP="009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ÚTVAR KONCEPCE A ROZVOJE MĚSTA PLZNĚ, příspěvková organizace, Škroupova 5, 305 84 Plzeň,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Mgr. Alena Výborná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E: </w:t>
    </w:r>
    <w:hyperlink r:id="rId1" w:history="1">
      <w:r w:rsidRPr="00063D5D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vyborna@plzen.eu</w:t>
      </w:r>
    </w:hyperlink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</w:t>
    </w:r>
    <w:hyperlink r:id="rId2" w:history="1">
      <w:r w:rsidRPr="00716F5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www.ukr.plzen.eu</w:t>
      </w:r>
    </w:hyperlink>
  </w:p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</w:p>
  <w:p w:rsidR="009A1B29" w:rsidRDefault="009A1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0A" w:rsidRDefault="00CC210A" w:rsidP="009A1B29">
      <w:pPr>
        <w:spacing w:after="0" w:line="240" w:lineRule="auto"/>
      </w:pPr>
      <w:r>
        <w:separator/>
      </w:r>
    </w:p>
  </w:footnote>
  <w:footnote w:type="continuationSeparator" w:id="0">
    <w:p w:rsidR="00CC210A" w:rsidRDefault="00CC210A" w:rsidP="009A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B3" w:rsidRDefault="00B16CB3">
    <w:pPr>
      <w:pStyle w:val="Zhlav"/>
      <w:rPr>
        <w:noProof/>
        <w:lang w:eastAsia="cs-CZ"/>
      </w:rPr>
    </w:pPr>
  </w:p>
  <w:p w:rsidR="00AE090E" w:rsidRDefault="00B16CB3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EBB1C6" wp14:editId="550FAB4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598224" cy="495300"/>
          <wp:effectExtent l="0" t="0" r="0" b="0"/>
          <wp:wrapNone/>
          <wp:docPr id="2" name="Obrázek 2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24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B29" w:rsidRDefault="009A1B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29"/>
    <w:rsid w:val="000263DC"/>
    <w:rsid w:val="00027916"/>
    <w:rsid w:val="00041529"/>
    <w:rsid w:val="00050B18"/>
    <w:rsid w:val="00065A7B"/>
    <w:rsid w:val="0007415D"/>
    <w:rsid w:val="000B5411"/>
    <w:rsid w:val="000C4B23"/>
    <w:rsid w:val="000C786C"/>
    <w:rsid w:val="000D00D2"/>
    <w:rsid w:val="000D2F7B"/>
    <w:rsid w:val="000E2042"/>
    <w:rsid w:val="000F24C4"/>
    <w:rsid w:val="000F4F4F"/>
    <w:rsid w:val="00103C8C"/>
    <w:rsid w:val="001170C5"/>
    <w:rsid w:val="00120A86"/>
    <w:rsid w:val="00122CC1"/>
    <w:rsid w:val="001239EC"/>
    <w:rsid w:val="00132006"/>
    <w:rsid w:val="00141B45"/>
    <w:rsid w:val="00145B8A"/>
    <w:rsid w:val="001478A7"/>
    <w:rsid w:val="001629DE"/>
    <w:rsid w:val="00163067"/>
    <w:rsid w:val="00172C89"/>
    <w:rsid w:val="001A58BF"/>
    <w:rsid w:val="001C2FE3"/>
    <w:rsid w:val="001F43AE"/>
    <w:rsid w:val="002021AC"/>
    <w:rsid w:val="0020593E"/>
    <w:rsid w:val="00235A14"/>
    <w:rsid w:val="00245676"/>
    <w:rsid w:val="00252A62"/>
    <w:rsid w:val="00253A5C"/>
    <w:rsid w:val="00271685"/>
    <w:rsid w:val="00272C2E"/>
    <w:rsid w:val="0027754A"/>
    <w:rsid w:val="00296470"/>
    <w:rsid w:val="002A413B"/>
    <w:rsid w:val="002B0821"/>
    <w:rsid w:val="002D75D6"/>
    <w:rsid w:val="003065F8"/>
    <w:rsid w:val="00310768"/>
    <w:rsid w:val="00326CF6"/>
    <w:rsid w:val="00336993"/>
    <w:rsid w:val="0036039B"/>
    <w:rsid w:val="00360D72"/>
    <w:rsid w:val="00367646"/>
    <w:rsid w:val="00396AA2"/>
    <w:rsid w:val="003A4B97"/>
    <w:rsid w:val="003F50B1"/>
    <w:rsid w:val="00403D72"/>
    <w:rsid w:val="0040679E"/>
    <w:rsid w:val="004074AF"/>
    <w:rsid w:val="00416DA6"/>
    <w:rsid w:val="0042211F"/>
    <w:rsid w:val="00455D1E"/>
    <w:rsid w:val="0046393F"/>
    <w:rsid w:val="00483AD2"/>
    <w:rsid w:val="004875C6"/>
    <w:rsid w:val="004A4421"/>
    <w:rsid w:val="004C431C"/>
    <w:rsid w:val="004E0E87"/>
    <w:rsid w:val="004E3ACD"/>
    <w:rsid w:val="0056735E"/>
    <w:rsid w:val="00584BAA"/>
    <w:rsid w:val="005857F3"/>
    <w:rsid w:val="0058719F"/>
    <w:rsid w:val="00593B44"/>
    <w:rsid w:val="005A6EF5"/>
    <w:rsid w:val="005E4BE3"/>
    <w:rsid w:val="006017D2"/>
    <w:rsid w:val="006537D9"/>
    <w:rsid w:val="00653CBA"/>
    <w:rsid w:val="00661CBD"/>
    <w:rsid w:val="0066520A"/>
    <w:rsid w:val="00681A5F"/>
    <w:rsid w:val="0068706A"/>
    <w:rsid w:val="00691CD1"/>
    <w:rsid w:val="006938C8"/>
    <w:rsid w:val="006C346D"/>
    <w:rsid w:val="006C72D2"/>
    <w:rsid w:val="006D08A5"/>
    <w:rsid w:val="006D0FBA"/>
    <w:rsid w:val="006D5ADB"/>
    <w:rsid w:val="006E0882"/>
    <w:rsid w:val="006E1D7F"/>
    <w:rsid w:val="006E388D"/>
    <w:rsid w:val="006E4D6F"/>
    <w:rsid w:val="007035F1"/>
    <w:rsid w:val="00721FBB"/>
    <w:rsid w:val="0072270A"/>
    <w:rsid w:val="00727551"/>
    <w:rsid w:val="00744ABB"/>
    <w:rsid w:val="007477F1"/>
    <w:rsid w:val="007622DF"/>
    <w:rsid w:val="0076337D"/>
    <w:rsid w:val="00784A76"/>
    <w:rsid w:val="00797690"/>
    <w:rsid w:val="007A032A"/>
    <w:rsid w:val="007B428C"/>
    <w:rsid w:val="007E4092"/>
    <w:rsid w:val="007E613C"/>
    <w:rsid w:val="00853E8A"/>
    <w:rsid w:val="00860F7C"/>
    <w:rsid w:val="00865895"/>
    <w:rsid w:val="00872B22"/>
    <w:rsid w:val="008931CF"/>
    <w:rsid w:val="008A47F5"/>
    <w:rsid w:val="008C35DE"/>
    <w:rsid w:val="008C3A83"/>
    <w:rsid w:val="008D086C"/>
    <w:rsid w:val="008F3686"/>
    <w:rsid w:val="009256E1"/>
    <w:rsid w:val="009320F7"/>
    <w:rsid w:val="00947095"/>
    <w:rsid w:val="00974891"/>
    <w:rsid w:val="00985F4C"/>
    <w:rsid w:val="00997756"/>
    <w:rsid w:val="009A1B29"/>
    <w:rsid w:val="009A1B8A"/>
    <w:rsid w:val="009C0E48"/>
    <w:rsid w:val="009C6B27"/>
    <w:rsid w:val="009E74A6"/>
    <w:rsid w:val="00A06EE7"/>
    <w:rsid w:val="00A34F23"/>
    <w:rsid w:val="00A43C98"/>
    <w:rsid w:val="00A51FFF"/>
    <w:rsid w:val="00A64D9F"/>
    <w:rsid w:val="00A7152E"/>
    <w:rsid w:val="00A80EA9"/>
    <w:rsid w:val="00AA10E7"/>
    <w:rsid w:val="00AA1C8B"/>
    <w:rsid w:val="00AB1CB5"/>
    <w:rsid w:val="00AD4FDC"/>
    <w:rsid w:val="00AE090E"/>
    <w:rsid w:val="00AE19D0"/>
    <w:rsid w:val="00AF021A"/>
    <w:rsid w:val="00B16CB3"/>
    <w:rsid w:val="00B270A3"/>
    <w:rsid w:val="00B50487"/>
    <w:rsid w:val="00B71A76"/>
    <w:rsid w:val="00BA18E5"/>
    <w:rsid w:val="00BC1225"/>
    <w:rsid w:val="00BC7E5F"/>
    <w:rsid w:val="00BD1E42"/>
    <w:rsid w:val="00C04C0D"/>
    <w:rsid w:val="00C07F58"/>
    <w:rsid w:val="00C21108"/>
    <w:rsid w:val="00C34C6A"/>
    <w:rsid w:val="00C427E4"/>
    <w:rsid w:val="00C44BCB"/>
    <w:rsid w:val="00C45C46"/>
    <w:rsid w:val="00C60EC5"/>
    <w:rsid w:val="00CB0CB0"/>
    <w:rsid w:val="00CB11FA"/>
    <w:rsid w:val="00CC210A"/>
    <w:rsid w:val="00CC715A"/>
    <w:rsid w:val="00CD3976"/>
    <w:rsid w:val="00D05D17"/>
    <w:rsid w:val="00D26649"/>
    <w:rsid w:val="00D336A9"/>
    <w:rsid w:val="00D378A6"/>
    <w:rsid w:val="00D463A3"/>
    <w:rsid w:val="00D46814"/>
    <w:rsid w:val="00D6133C"/>
    <w:rsid w:val="00D75891"/>
    <w:rsid w:val="00D76C32"/>
    <w:rsid w:val="00D811A7"/>
    <w:rsid w:val="00D86D87"/>
    <w:rsid w:val="00D905E3"/>
    <w:rsid w:val="00DA0FC0"/>
    <w:rsid w:val="00DA7620"/>
    <w:rsid w:val="00DA7E46"/>
    <w:rsid w:val="00DE6ED5"/>
    <w:rsid w:val="00E002D5"/>
    <w:rsid w:val="00E00467"/>
    <w:rsid w:val="00E00608"/>
    <w:rsid w:val="00E0393D"/>
    <w:rsid w:val="00E16DA2"/>
    <w:rsid w:val="00E409E9"/>
    <w:rsid w:val="00E43B22"/>
    <w:rsid w:val="00E50C06"/>
    <w:rsid w:val="00E5162E"/>
    <w:rsid w:val="00E72680"/>
    <w:rsid w:val="00E94781"/>
    <w:rsid w:val="00ED25A3"/>
    <w:rsid w:val="00F03E3C"/>
    <w:rsid w:val="00F05B6F"/>
    <w:rsid w:val="00F17BA1"/>
    <w:rsid w:val="00F956DA"/>
    <w:rsid w:val="00FA2DCD"/>
    <w:rsid w:val="00FB4387"/>
    <w:rsid w:val="00FB7DA8"/>
    <w:rsid w:val="00FC0E62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F798"/>
  <w15:docId w15:val="{DA4A77ED-3ADD-45C8-AA98-2BBD587F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B29"/>
  </w:style>
  <w:style w:type="paragraph" w:styleId="Zpat">
    <w:name w:val="footer"/>
    <w:basedOn w:val="Normln"/>
    <w:link w:val="Zpat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B29"/>
  </w:style>
  <w:style w:type="paragraph" w:styleId="Zkladntext">
    <w:name w:val="Body Text"/>
    <w:basedOn w:val="Normln"/>
    <w:link w:val="ZkladntextChar"/>
    <w:uiPriority w:val="99"/>
    <w:rsid w:val="009A1B29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1B29"/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1B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4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41529"/>
    <w:rPr>
      <w:color w:val="605E5C"/>
      <w:shd w:val="clear" w:color="auto" w:fill="E1DFDD"/>
    </w:rPr>
  </w:style>
  <w:style w:type="character" w:customStyle="1" w:styleId="gmail-m9150783682707921106spelle">
    <w:name w:val="gmail-m_9150783682707921106spelle"/>
    <w:basedOn w:val="Standardnpsmoodstavce"/>
    <w:rsid w:val="0006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r.plzen.eu" TargetMode="External"/><Relationship Id="rId1" Type="http://schemas.openxmlformats.org/officeDocument/2006/relationships/hyperlink" Target="mailto:vyborna@plz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EE43-9AA6-4C18-A593-D5B8A00E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Výborná Alena</dc:creator>
  <cp:lastModifiedBy>Výborná Alena</cp:lastModifiedBy>
  <cp:revision>2</cp:revision>
  <dcterms:created xsi:type="dcterms:W3CDTF">2020-08-19T12:46:00Z</dcterms:created>
  <dcterms:modified xsi:type="dcterms:W3CDTF">2020-08-19T12:46:00Z</dcterms:modified>
</cp:coreProperties>
</file>