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6C" w:rsidRDefault="008D086C" w:rsidP="008D086C"/>
    <w:p w:rsidR="00AE090E" w:rsidRDefault="00AE090E" w:rsidP="008D086C"/>
    <w:p w:rsidR="000E2042" w:rsidRDefault="008D086C" w:rsidP="008D086C">
      <w:r>
        <w:t>TISKOVÁ ZPRÁVA</w:t>
      </w:r>
    </w:p>
    <w:p w:rsidR="008D086C" w:rsidRDefault="00C45BF7" w:rsidP="008D086C">
      <w:r>
        <w:t>3</w:t>
      </w:r>
      <w:r w:rsidR="008D086C">
        <w:t>.</w:t>
      </w:r>
      <w:r w:rsidR="00AE090E">
        <w:t xml:space="preserve"> </w:t>
      </w:r>
      <w:r>
        <w:t>8</w:t>
      </w:r>
      <w:r w:rsidR="008D086C">
        <w:t>.</w:t>
      </w:r>
      <w:r w:rsidR="00AE090E">
        <w:t xml:space="preserve"> </w:t>
      </w:r>
      <w:r w:rsidR="008D086C">
        <w:t>202</w:t>
      </w:r>
      <w:r w:rsidR="00E62EF1">
        <w:t>2</w:t>
      </w:r>
    </w:p>
    <w:p w:rsidR="0093678E" w:rsidRDefault="0093678E" w:rsidP="008D086C"/>
    <w:p w:rsidR="00455D1E" w:rsidRPr="00613141" w:rsidRDefault="006A7D28" w:rsidP="00455D1E">
      <w:pPr>
        <w:rPr>
          <w:rFonts w:ascii="Arial" w:hAnsi="Arial" w:cs="Arial"/>
          <w:b/>
          <w:sz w:val="24"/>
          <w:szCs w:val="24"/>
        </w:rPr>
      </w:pPr>
      <w:r w:rsidRPr="00613141">
        <w:rPr>
          <w:rFonts w:ascii="Arial" w:hAnsi="Arial" w:cs="Arial"/>
          <w:b/>
          <w:sz w:val="24"/>
          <w:szCs w:val="24"/>
        </w:rPr>
        <w:t>Fenomén pěti plzeňských řek představuje v</w:t>
      </w:r>
      <w:r w:rsidR="008D086C" w:rsidRPr="00613141">
        <w:rPr>
          <w:rFonts w:ascii="Arial" w:hAnsi="Arial" w:cs="Arial"/>
          <w:b/>
          <w:sz w:val="24"/>
          <w:szCs w:val="24"/>
        </w:rPr>
        <w:t>ýstava</w:t>
      </w:r>
      <w:r w:rsidRPr="00613141">
        <w:rPr>
          <w:rFonts w:ascii="Arial" w:hAnsi="Arial" w:cs="Arial"/>
          <w:b/>
          <w:sz w:val="24"/>
          <w:szCs w:val="24"/>
        </w:rPr>
        <w:t xml:space="preserve"> </w:t>
      </w:r>
      <w:r w:rsidR="00E62EF1" w:rsidRPr="00613141">
        <w:rPr>
          <w:rFonts w:ascii="Arial" w:hAnsi="Arial" w:cs="Arial"/>
          <w:b/>
          <w:sz w:val="24"/>
          <w:szCs w:val="24"/>
        </w:rPr>
        <w:t>Řeka ve městě</w:t>
      </w:r>
    </w:p>
    <w:p w:rsidR="002F3BF8" w:rsidRPr="00F51A0D" w:rsidRDefault="00C7441D" w:rsidP="0050657C">
      <w:pPr>
        <w:jc w:val="both"/>
        <w:rPr>
          <w:rFonts w:ascii="Arial" w:hAnsi="Arial" w:cs="Arial"/>
          <w:b/>
          <w:sz w:val="24"/>
          <w:szCs w:val="24"/>
        </w:rPr>
      </w:pPr>
      <w:r w:rsidRPr="00613141">
        <w:rPr>
          <w:rFonts w:ascii="Arial" w:hAnsi="Arial" w:cs="Arial"/>
          <w:b/>
          <w:sz w:val="24"/>
          <w:szCs w:val="24"/>
        </w:rPr>
        <w:t xml:space="preserve">Útvar koncepce a rozvoje města Plzně připravil ve spolupráci </w:t>
      </w:r>
      <w:r w:rsidR="0050657C" w:rsidRPr="00613141">
        <w:rPr>
          <w:rFonts w:ascii="Arial" w:hAnsi="Arial" w:cs="Arial"/>
          <w:b/>
          <w:sz w:val="24"/>
          <w:szCs w:val="24"/>
        </w:rPr>
        <w:t>s</w:t>
      </w:r>
      <w:r w:rsidR="00E65114" w:rsidRPr="00613141">
        <w:rPr>
          <w:rFonts w:ascii="Arial" w:hAnsi="Arial" w:cs="Arial"/>
          <w:b/>
          <w:sz w:val="24"/>
          <w:szCs w:val="24"/>
        </w:rPr>
        <w:t> </w:t>
      </w:r>
      <w:r w:rsidR="00E61334" w:rsidRPr="00613141">
        <w:rPr>
          <w:rFonts w:ascii="Arial" w:hAnsi="Arial" w:cs="Arial"/>
          <w:b/>
          <w:sz w:val="24"/>
          <w:szCs w:val="24"/>
        </w:rPr>
        <w:t>m</w:t>
      </w:r>
      <w:r w:rsidR="00E61334" w:rsidRPr="00613141">
        <w:rPr>
          <w:rFonts w:ascii="Arial" w:hAnsi="Arial" w:cs="Arial"/>
          <w:b/>
          <w:sz w:val="24"/>
          <w:szCs w:val="24"/>
          <w:shd w:val="clear" w:color="auto" w:fill="FFFFFF"/>
        </w:rPr>
        <w:t>arketingovou agenturou</w:t>
      </w:r>
      <w:r w:rsidR="00E61334" w:rsidRPr="006131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657C" w:rsidRPr="00613141">
        <w:rPr>
          <w:rFonts w:ascii="Arial" w:hAnsi="Arial" w:cs="Arial"/>
          <w:b/>
          <w:sz w:val="24"/>
          <w:szCs w:val="24"/>
        </w:rPr>
        <w:t>Headz</w:t>
      </w:r>
      <w:proofErr w:type="spellEnd"/>
      <w:r w:rsidR="00934C76">
        <w:rPr>
          <w:rFonts w:ascii="Arial" w:hAnsi="Arial" w:cs="Arial"/>
          <w:b/>
          <w:sz w:val="24"/>
          <w:szCs w:val="24"/>
        </w:rPr>
        <w:t>-</w:t>
      </w:r>
      <w:r w:rsidR="00E65114" w:rsidRPr="00613141">
        <w:rPr>
          <w:rFonts w:ascii="Arial" w:hAnsi="Arial" w:cs="Arial"/>
          <w:b/>
          <w:sz w:val="24"/>
          <w:szCs w:val="24"/>
        </w:rPr>
        <w:t xml:space="preserve">up </w:t>
      </w:r>
      <w:r w:rsidRPr="00613141">
        <w:rPr>
          <w:rFonts w:ascii="Arial" w:hAnsi="Arial" w:cs="Arial"/>
          <w:b/>
          <w:sz w:val="24"/>
          <w:szCs w:val="24"/>
        </w:rPr>
        <w:t>výstavu „</w:t>
      </w:r>
      <w:r w:rsidR="0050657C" w:rsidRPr="00613141">
        <w:rPr>
          <w:rFonts w:ascii="Arial" w:hAnsi="Arial" w:cs="Arial"/>
          <w:b/>
          <w:sz w:val="24"/>
          <w:szCs w:val="24"/>
        </w:rPr>
        <w:t>Řeka ve městě</w:t>
      </w:r>
      <w:r w:rsidRPr="00613141">
        <w:rPr>
          <w:rFonts w:ascii="Arial" w:hAnsi="Arial" w:cs="Arial"/>
          <w:b/>
          <w:sz w:val="24"/>
          <w:szCs w:val="24"/>
        </w:rPr>
        <w:t>“.</w:t>
      </w:r>
      <w:r w:rsidR="007B1F22" w:rsidRPr="00613141">
        <w:rPr>
          <w:rFonts w:ascii="Arial" w:hAnsi="Arial" w:cs="Arial"/>
          <w:b/>
          <w:sz w:val="24"/>
          <w:szCs w:val="24"/>
        </w:rPr>
        <w:t xml:space="preserve"> </w:t>
      </w:r>
      <w:r w:rsidR="006D6B75" w:rsidRPr="00F51A0D">
        <w:rPr>
          <w:rFonts w:ascii="Arial" w:hAnsi="Arial" w:cs="Arial"/>
          <w:b/>
          <w:sz w:val="24"/>
          <w:szCs w:val="24"/>
        </w:rPr>
        <w:t xml:space="preserve">Plzeňské </w:t>
      </w:r>
      <w:r w:rsidR="00AE7C7F" w:rsidRPr="00F51A0D">
        <w:rPr>
          <w:rFonts w:ascii="Arial" w:hAnsi="Arial" w:cs="Arial"/>
          <w:b/>
          <w:sz w:val="24"/>
          <w:szCs w:val="24"/>
        </w:rPr>
        <w:t xml:space="preserve">toky </w:t>
      </w:r>
      <w:r w:rsidR="006D6B75" w:rsidRPr="00F51A0D">
        <w:rPr>
          <w:rFonts w:ascii="Arial" w:hAnsi="Arial" w:cs="Arial"/>
          <w:b/>
          <w:sz w:val="24"/>
          <w:szCs w:val="24"/>
        </w:rPr>
        <w:t xml:space="preserve">jsou </w:t>
      </w:r>
      <w:r w:rsidR="006E5B8C" w:rsidRPr="00F51A0D">
        <w:rPr>
          <w:rFonts w:ascii="Arial" w:hAnsi="Arial" w:cs="Arial"/>
          <w:b/>
          <w:sz w:val="24"/>
          <w:szCs w:val="24"/>
        </w:rPr>
        <w:t xml:space="preserve">úzce spjaty s historií města a životem jeho obyvatel. </w:t>
      </w:r>
      <w:r w:rsidR="00C916AF" w:rsidRPr="00F51A0D">
        <w:rPr>
          <w:rFonts w:ascii="Arial" w:hAnsi="Arial" w:cs="Arial"/>
          <w:b/>
          <w:sz w:val="24"/>
          <w:szCs w:val="24"/>
        </w:rPr>
        <w:t xml:space="preserve">Utvářely město jako takové, </w:t>
      </w:r>
      <w:r w:rsidR="008A4C35">
        <w:rPr>
          <w:rFonts w:ascii="Arial" w:hAnsi="Arial" w:cs="Arial"/>
          <w:b/>
          <w:sz w:val="24"/>
          <w:szCs w:val="24"/>
        </w:rPr>
        <w:t>spíše dávaly,</w:t>
      </w:r>
      <w:r w:rsidR="00C916AF" w:rsidRPr="00F51A0D">
        <w:rPr>
          <w:rFonts w:ascii="Arial" w:hAnsi="Arial" w:cs="Arial"/>
          <w:b/>
          <w:sz w:val="24"/>
          <w:szCs w:val="24"/>
        </w:rPr>
        <w:t xml:space="preserve"> ale </w:t>
      </w:r>
      <w:r w:rsidR="008A4C35">
        <w:rPr>
          <w:rFonts w:ascii="Arial" w:hAnsi="Arial" w:cs="Arial"/>
          <w:b/>
          <w:sz w:val="24"/>
          <w:szCs w:val="24"/>
        </w:rPr>
        <w:t>někdy také braly</w:t>
      </w:r>
      <w:r w:rsidR="00C916AF" w:rsidRPr="00F51A0D">
        <w:rPr>
          <w:rFonts w:ascii="Arial" w:hAnsi="Arial" w:cs="Arial"/>
          <w:b/>
          <w:sz w:val="24"/>
          <w:szCs w:val="24"/>
        </w:rPr>
        <w:t xml:space="preserve">. </w:t>
      </w:r>
      <w:r w:rsidR="00AE7C7F" w:rsidRPr="00F51A0D">
        <w:rPr>
          <w:rFonts w:ascii="Arial" w:hAnsi="Arial" w:cs="Arial"/>
          <w:b/>
          <w:sz w:val="24"/>
          <w:szCs w:val="24"/>
        </w:rPr>
        <w:t>Pro každého z nás představuje řeka něco jiného, pro někoho první plavecké pokusy, největší rybí úlovek, procházky s nejbližšími, posezení na břehu nebo třeba házení žabek.</w:t>
      </w:r>
      <w:r w:rsidR="00FC6F9B" w:rsidRPr="00F51A0D">
        <w:rPr>
          <w:rFonts w:ascii="Arial" w:hAnsi="Arial" w:cs="Arial"/>
          <w:b/>
          <w:sz w:val="24"/>
          <w:szCs w:val="24"/>
        </w:rPr>
        <w:t xml:space="preserve"> </w:t>
      </w:r>
      <w:r w:rsidR="002F3BF8" w:rsidRPr="00F51A0D">
        <w:rPr>
          <w:rFonts w:ascii="Arial" w:hAnsi="Arial" w:cs="Arial"/>
          <w:b/>
          <w:sz w:val="24"/>
          <w:szCs w:val="24"/>
        </w:rPr>
        <w:t xml:space="preserve">Řeky tu s námi byly vždy, vždyť jich tu máme celkem pět Úhlavu, Úslavu, Radbuzu, Mži a Berounku. Pojďme se tedy společně opět projít po jejich březích, abychom objevili, co </w:t>
      </w:r>
      <w:r w:rsidR="008B11C8">
        <w:rPr>
          <w:rFonts w:ascii="Arial" w:hAnsi="Arial" w:cs="Arial"/>
          <w:b/>
          <w:sz w:val="24"/>
          <w:szCs w:val="24"/>
        </w:rPr>
        <w:t>vše</w:t>
      </w:r>
      <w:r w:rsidR="008B11C8" w:rsidRPr="00F51A0D">
        <w:rPr>
          <w:rFonts w:ascii="Arial" w:hAnsi="Arial" w:cs="Arial"/>
          <w:b/>
          <w:sz w:val="24"/>
          <w:szCs w:val="24"/>
        </w:rPr>
        <w:t xml:space="preserve"> </w:t>
      </w:r>
      <w:r w:rsidR="002F3BF8" w:rsidRPr="00F51A0D">
        <w:rPr>
          <w:rFonts w:ascii="Arial" w:hAnsi="Arial" w:cs="Arial"/>
          <w:b/>
          <w:sz w:val="24"/>
          <w:szCs w:val="24"/>
        </w:rPr>
        <w:t>nám „ty naše“ řeky mohou nabídnout.</w:t>
      </w:r>
      <w:r w:rsidR="000A2786">
        <w:rPr>
          <w:rFonts w:ascii="Arial" w:hAnsi="Arial" w:cs="Arial"/>
          <w:b/>
          <w:sz w:val="24"/>
          <w:szCs w:val="24"/>
        </w:rPr>
        <w:t xml:space="preserve"> Se všemi plzeňskými toky</w:t>
      </w:r>
      <w:r w:rsidR="00621592" w:rsidRPr="00F51A0D">
        <w:rPr>
          <w:rFonts w:ascii="Arial" w:hAnsi="Arial" w:cs="Arial"/>
          <w:b/>
          <w:sz w:val="24"/>
          <w:szCs w:val="24"/>
        </w:rPr>
        <w:t xml:space="preserve"> na jedn</w:t>
      </w:r>
      <w:r w:rsidR="002558D5">
        <w:rPr>
          <w:rFonts w:ascii="Arial" w:hAnsi="Arial" w:cs="Arial"/>
          <w:b/>
          <w:sz w:val="24"/>
          <w:szCs w:val="24"/>
        </w:rPr>
        <w:t>om</w:t>
      </w:r>
      <w:r w:rsidR="00621592" w:rsidRPr="00F51A0D">
        <w:rPr>
          <w:rFonts w:ascii="Arial" w:hAnsi="Arial" w:cs="Arial"/>
          <w:b/>
          <w:sz w:val="24"/>
          <w:szCs w:val="24"/>
        </w:rPr>
        <w:t xml:space="preserve"> místě</w:t>
      </w:r>
      <w:r w:rsidR="000A2786">
        <w:rPr>
          <w:rFonts w:ascii="Arial" w:hAnsi="Arial" w:cs="Arial"/>
          <w:b/>
          <w:sz w:val="24"/>
          <w:szCs w:val="24"/>
        </w:rPr>
        <w:t xml:space="preserve"> se</w:t>
      </w:r>
      <w:r w:rsidR="00621592" w:rsidRPr="00F51A0D">
        <w:rPr>
          <w:rFonts w:ascii="Arial" w:hAnsi="Arial" w:cs="Arial"/>
          <w:b/>
          <w:sz w:val="24"/>
          <w:szCs w:val="24"/>
        </w:rPr>
        <w:t xml:space="preserve"> můžete potkat na výstavě p</w:t>
      </w:r>
      <w:r w:rsidR="002F3BF8" w:rsidRPr="00F51A0D">
        <w:rPr>
          <w:rFonts w:ascii="Arial" w:hAnsi="Arial" w:cs="Arial"/>
          <w:b/>
          <w:sz w:val="24"/>
          <w:szCs w:val="24"/>
        </w:rPr>
        <w:t>řed Studijní a vědeckou knihovnou</w:t>
      </w:r>
      <w:r w:rsidR="0039683A">
        <w:rPr>
          <w:rFonts w:ascii="Arial" w:hAnsi="Arial" w:cs="Arial"/>
          <w:b/>
          <w:sz w:val="24"/>
          <w:szCs w:val="24"/>
        </w:rPr>
        <w:t xml:space="preserve"> </w:t>
      </w:r>
      <w:r w:rsidR="002F3BF8" w:rsidRPr="00F51A0D">
        <w:rPr>
          <w:rFonts w:ascii="Arial" w:hAnsi="Arial" w:cs="Arial"/>
          <w:b/>
          <w:sz w:val="24"/>
          <w:szCs w:val="24"/>
        </w:rPr>
        <w:t xml:space="preserve">Plzeňského kraje ve Smetanových sadech </w:t>
      </w:r>
      <w:r w:rsidR="00621592" w:rsidRPr="00F51A0D">
        <w:rPr>
          <w:rFonts w:ascii="Arial" w:hAnsi="Arial" w:cs="Arial"/>
          <w:b/>
          <w:sz w:val="24"/>
          <w:szCs w:val="24"/>
        </w:rPr>
        <w:t xml:space="preserve">do </w:t>
      </w:r>
      <w:r w:rsidR="002F3BF8" w:rsidRPr="00F51A0D">
        <w:rPr>
          <w:rFonts w:ascii="Arial" w:hAnsi="Arial" w:cs="Arial"/>
          <w:b/>
          <w:sz w:val="24"/>
          <w:szCs w:val="24"/>
        </w:rPr>
        <w:t xml:space="preserve">31. </w:t>
      </w:r>
      <w:r w:rsidR="00621592" w:rsidRPr="00F51A0D">
        <w:rPr>
          <w:rFonts w:ascii="Arial" w:hAnsi="Arial" w:cs="Arial"/>
          <w:b/>
          <w:sz w:val="24"/>
          <w:szCs w:val="24"/>
        </w:rPr>
        <w:t>8.</w:t>
      </w:r>
      <w:r w:rsidR="002F3BF8" w:rsidRPr="00F51A0D">
        <w:rPr>
          <w:rFonts w:ascii="Arial" w:hAnsi="Arial" w:cs="Arial"/>
          <w:b/>
          <w:sz w:val="24"/>
          <w:szCs w:val="24"/>
        </w:rPr>
        <w:t xml:space="preserve"> 2022.</w:t>
      </w:r>
    </w:p>
    <w:p w:rsidR="00F51A0D" w:rsidRDefault="00F51A0D" w:rsidP="0050657C">
      <w:pPr>
        <w:jc w:val="both"/>
        <w:rPr>
          <w:rFonts w:ascii="Arial" w:hAnsi="Arial" w:cs="Arial"/>
          <w:sz w:val="24"/>
          <w:szCs w:val="24"/>
        </w:rPr>
      </w:pPr>
    </w:p>
    <w:p w:rsidR="00613141" w:rsidRDefault="00F51A0D" w:rsidP="0050657C">
      <w:pPr>
        <w:jc w:val="both"/>
        <w:rPr>
          <w:rFonts w:ascii="Arial" w:hAnsi="Arial" w:cs="Arial"/>
          <w:sz w:val="24"/>
          <w:szCs w:val="24"/>
        </w:rPr>
      </w:pPr>
      <w:r w:rsidRPr="0093678E">
        <w:rPr>
          <w:rFonts w:ascii="Arial" w:hAnsi="Arial" w:cs="Arial"/>
          <w:sz w:val="24"/>
          <w:szCs w:val="24"/>
        </w:rPr>
        <w:t xml:space="preserve"> </w:t>
      </w:r>
      <w:r w:rsidR="00775321" w:rsidRPr="0093678E">
        <w:rPr>
          <w:rFonts w:ascii="Arial" w:hAnsi="Arial" w:cs="Arial"/>
          <w:sz w:val="24"/>
          <w:szCs w:val="24"/>
        </w:rPr>
        <w:t>„</w:t>
      </w:r>
      <w:r w:rsidR="00775321" w:rsidRPr="00B4336C">
        <w:rPr>
          <w:rFonts w:ascii="Arial" w:hAnsi="Arial" w:cs="Arial"/>
          <w:sz w:val="24"/>
          <w:szCs w:val="24"/>
        </w:rPr>
        <w:t xml:space="preserve">Plzeň je z hlediska počtu řek unikátní: </w:t>
      </w:r>
      <w:r w:rsidR="008B11C8" w:rsidRPr="00B4336C">
        <w:rPr>
          <w:rFonts w:ascii="Arial" w:hAnsi="Arial" w:cs="Arial"/>
          <w:sz w:val="24"/>
          <w:szCs w:val="24"/>
        </w:rPr>
        <w:t>Čtyři řeky Úhlava, Úslava, Radbuza</w:t>
      </w:r>
      <w:r w:rsidR="0020151E">
        <w:rPr>
          <w:rFonts w:ascii="Arial" w:hAnsi="Arial" w:cs="Arial"/>
          <w:sz w:val="24"/>
          <w:szCs w:val="24"/>
        </w:rPr>
        <w:t xml:space="preserve"> a</w:t>
      </w:r>
      <w:r w:rsidR="008B11C8" w:rsidRPr="00B4336C">
        <w:rPr>
          <w:rFonts w:ascii="Arial" w:hAnsi="Arial" w:cs="Arial"/>
          <w:sz w:val="24"/>
          <w:szCs w:val="24"/>
        </w:rPr>
        <w:t xml:space="preserve"> Mže</w:t>
      </w:r>
      <w:r w:rsidR="0020151E">
        <w:rPr>
          <w:rFonts w:ascii="Arial" w:hAnsi="Arial" w:cs="Arial"/>
          <w:sz w:val="24"/>
          <w:szCs w:val="24"/>
        </w:rPr>
        <w:t xml:space="preserve"> </w:t>
      </w:r>
      <w:r w:rsidR="008B11C8" w:rsidRPr="00B4336C">
        <w:rPr>
          <w:rFonts w:ascii="Arial" w:hAnsi="Arial" w:cs="Arial"/>
          <w:sz w:val="24"/>
          <w:szCs w:val="24"/>
        </w:rPr>
        <w:t xml:space="preserve">z různých stran </w:t>
      </w:r>
      <w:r w:rsidR="008B11C8">
        <w:rPr>
          <w:rFonts w:ascii="Arial" w:hAnsi="Arial" w:cs="Arial"/>
          <w:sz w:val="24"/>
          <w:szCs w:val="24"/>
        </w:rPr>
        <w:t xml:space="preserve">do </w:t>
      </w:r>
      <w:r w:rsidR="0020151E">
        <w:rPr>
          <w:rFonts w:ascii="Arial" w:hAnsi="Arial" w:cs="Arial"/>
          <w:sz w:val="24"/>
          <w:szCs w:val="24"/>
        </w:rPr>
        <w:t>města přitékají</w:t>
      </w:r>
      <w:r w:rsidR="00775321" w:rsidRPr="00B4336C">
        <w:rPr>
          <w:rFonts w:ascii="Arial" w:hAnsi="Arial" w:cs="Arial"/>
          <w:sz w:val="24"/>
          <w:szCs w:val="24"/>
        </w:rPr>
        <w:t xml:space="preserve"> a jedna společná </w:t>
      </w:r>
      <w:r w:rsidR="0020151E" w:rsidRPr="00B4336C">
        <w:rPr>
          <w:rFonts w:ascii="Arial" w:hAnsi="Arial" w:cs="Arial"/>
          <w:sz w:val="24"/>
          <w:szCs w:val="24"/>
        </w:rPr>
        <w:t xml:space="preserve">Berounka </w:t>
      </w:r>
      <w:r w:rsidR="00775321" w:rsidRPr="00B4336C">
        <w:rPr>
          <w:rFonts w:ascii="Arial" w:hAnsi="Arial" w:cs="Arial"/>
          <w:sz w:val="24"/>
          <w:szCs w:val="24"/>
        </w:rPr>
        <w:t>město opouští. Každý ze tří soutoků má svého „genia loci.“ Město Plzeň si uvědomuje potenciál, kter</w:t>
      </w:r>
      <w:r w:rsidR="00775321">
        <w:rPr>
          <w:rFonts w:ascii="Arial" w:hAnsi="Arial" w:cs="Arial"/>
          <w:sz w:val="24"/>
          <w:szCs w:val="24"/>
        </w:rPr>
        <w:t>ý</w:t>
      </w:r>
      <w:r w:rsidR="00775321" w:rsidRPr="00B4336C">
        <w:rPr>
          <w:rFonts w:ascii="Arial" w:hAnsi="Arial" w:cs="Arial"/>
          <w:sz w:val="24"/>
          <w:szCs w:val="24"/>
        </w:rPr>
        <w:t xml:space="preserve"> řeky nabíz</w:t>
      </w:r>
      <w:r w:rsidR="00775321">
        <w:rPr>
          <w:rFonts w:ascii="Arial" w:hAnsi="Arial" w:cs="Arial"/>
          <w:sz w:val="24"/>
          <w:szCs w:val="24"/>
        </w:rPr>
        <w:t>ejí</w:t>
      </w:r>
      <w:r w:rsidR="00775321" w:rsidRPr="00B4336C">
        <w:rPr>
          <w:rFonts w:ascii="Arial" w:hAnsi="Arial" w:cs="Arial"/>
          <w:sz w:val="24"/>
          <w:szCs w:val="24"/>
        </w:rPr>
        <w:t xml:space="preserve"> a postupně činí kroky, jak </w:t>
      </w:r>
      <w:r w:rsidR="00775321">
        <w:rPr>
          <w:rFonts w:ascii="Arial" w:hAnsi="Arial" w:cs="Arial"/>
          <w:sz w:val="24"/>
          <w:szCs w:val="24"/>
        </w:rPr>
        <w:t xml:space="preserve">okolí řek citlivě a s ohledem na jejich specifika </w:t>
      </w:r>
      <w:r w:rsidR="00775321" w:rsidRPr="00B4336C">
        <w:rPr>
          <w:rFonts w:ascii="Arial" w:hAnsi="Arial" w:cs="Arial"/>
          <w:sz w:val="24"/>
          <w:szCs w:val="24"/>
        </w:rPr>
        <w:t>rozvíjet</w:t>
      </w:r>
      <w:r w:rsidR="00775321" w:rsidRPr="00B433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,“ </w:t>
      </w:r>
      <w:r w:rsidR="00775321" w:rsidRPr="00B4336C">
        <w:rPr>
          <w:rFonts w:ascii="Arial" w:hAnsi="Arial" w:cs="Arial"/>
          <w:sz w:val="24"/>
          <w:szCs w:val="24"/>
        </w:rPr>
        <w:t xml:space="preserve">uvádí </w:t>
      </w:r>
      <w:r w:rsidR="00802C60">
        <w:rPr>
          <w:rFonts w:ascii="Arial" w:hAnsi="Arial" w:cs="Arial"/>
          <w:sz w:val="24"/>
          <w:szCs w:val="24"/>
        </w:rPr>
        <w:t xml:space="preserve">ředitelka </w:t>
      </w:r>
      <w:r w:rsidR="00775321" w:rsidRPr="00B4336C">
        <w:rPr>
          <w:rFonts w:ascii="Arial" w:hAnsi="Arial" w:cs="Arial"/>
          <w:sz w:val="24"/>
          <w:szCs w:val="24"/>
        </w:rPr>
        <w:t>z Útvaru koncepce a rozvoje města Plzně</w:t>
      </w:r>
      <w:r w:rsidR="00802C60" w:rsidRPr="00802C60">
        <w:rPr>
          <w:rFonts w:ascii="Arial" w:hAnsi="Arial" w:cs="Arial"/>
          <w:sz w:val="24"/>
          <w:szCs w:val="24"/>
        </w:rPr>
        <w:t xml:space="preserve"> </w:t>
      </w:r>
      <w:r w:rsidR="00802C60" w:rsidRPr="00B4336C">
        <w:rPr>
          <w:rFonts w:ascii="Arial" w:hAnsi="Arial" w:cs="Arial"/>
          <w:sz w:val="24"/>
          <w:szCs w:val="24"/>
        </w:rPr>
        <w:t>Irena Vostracká</w:t>
      </w:r>
      <w:r w:rsidR="00802C60">
        <w:rPr>
          <w:rFonts w:ascii="Arial" w:hAnsi="Arial" w:cs="Arial"/>
          <w:sz w:val="24"/>
          <w:szCs w:val="24"/>
        </w:rPr>
        <w:t xml:space="preserve">. </w:t>
      </w:r>
      <w:r w:rsidR="00775321" w:rsidRPr="00B4336C">
        <w:rPr>
          <w:rFonts w:ascii="Arial" w:hAnsi="Arial" w:cs="Arial"/>
          <w:sz w:val="24"/>
          <w:szCs w:val="24"/>
        </w:rPr>
        <w:t xml:space="preserve">„Na 21 panelech </w:t>
      </w:r>
      <w:r w:rsidR="00802C60">
        <w:rPr>
          <w:rFonts w:ascii="Arial" w:hAnsi="Arial" w:cs="Arial"/>
          <w:sz w:val="24"/>
          <w:szCs w:val="24"/>
        </w:rPr>
        <w:t xml:space="preserve">se </w:t>
      </w:r>
      <w:r w:rsidR="00775321" w:rsidRPr="00B4336C">
        <w:rPr>
          <w:rFonts w:ascii="Arial" w:hAnsi="Arial" w:cs="Arial"/>
          <w:sz w:val="24"/>
          <w:szCs w:val="24"/>
        </w:rPr>
        <w:t>návštěvníkům představí lokality, které možná nezn</w:t>
      </w:r>
      <w:r w:rsidR="00802C60">
        <w:rPr>
          <w:rFonts w:ascii="Arial" w:hAnsi="Arial" w:cs="Arial"/>
          <w:sz w:val="24"/>
          <w:szCs w:val="24"/>
        </w:rPr>
        <w:t>ají</w:t>
      </w:r>
      <w:r>
        <w:rPr>
          <w:rFonts w:ascii="Arial" w:hAnsi="Arial" w:cs="Arial"/>
          <w:sz w:val="24"/>
          <w:szCs w:val="24"/>
        </w:rPr>
        <w:t>,</w:t>
      </w:r>
      <w:r w:rsidR="00802C60">
        <w:rPr>
          <w:rFonts w:ascii="Arial" w:hAnsi="Arial" w:cs="Arial"/>
          <w:sz w:val="24"/>
          <w:szCs w:val="24"/>
        </w:rPr>
        <w:t xml:space="preserve"> a</w:t>
      </w:r>
      <w:r w:rsidR="0020151E">
        <w:rPr>
          <w:rFonts w:ascii="Arial" w:hAnsi="Arial" w:cs="Arial"/>
          <w:sz w:val="24"/>
          <w:szCs w:val="24"/>
        </w:rPr>
        <w:t>le</w:t>
      </w:r>
      <w:r w:rsidR="00802C60">
        <w:rPr>
          <w:rFonts w:ascii="Arial" w:hAnsi="Arial" w:cs="Arial"/>
          <w:sz w:val="24"/>
          <w:szCs w:val="24"/>
        </w:rPr>
        <w:t xml:space="preserve"> které stojí za to je objevit</w:t>
      </w:r>
      <w:r w:rsidR="0039683A">
        <w:rPr>
          <w:rFonts w:ascii="Arial" w:hAnsi="Arial" w:cs="Arial"/>
          <w:sz w:val="24"/>
          <w:szCs w:val="24"/>
        </w:rPr>
        <w:t xml:space="preserve"> a pokochat</w:t>
      </w:r>
      <w:r w:rsidR="00775321" w:rsidRPr="00B4336C">
        <w:rPr>
          <w:rFonts w:ascii="Arial" w:hAnsi="Arial" w:cs="Arial"/>
          <w:sz w:val="24"/>
          <w:szCs w:val="24"/>
        </w:rPr>
        <w:t xml:space="preserve"> se </w:t>
      </w:r>
      <w:r w:rsidR="0039683A">
        <w:rPr>
          <w:rFonts w:ascii="Arial" w:hAnsi="Arial" w:cs="Arial"/>
          <w:sz w:val="24"/>
          <w:szCs w:val="24"/>
        </w:rPr>
        <w:t>j</w:t>
      </w:r>
      <w:r w:rsidR="00775321" w:rsidRPr="00B4336C">
        <w:rPr>
          <w:rFonts w:ascii="Arial" w:hAnsi="Arial" w:cs="Arial"/>
          <w:sz w:val="24"/>
          <w:szCs w:val="24"/>
        </w:rPr>
        <w:t>ejich krásou</w:t>
      </w:r>
      <w:r w:rsidR="005B7DD7">
        <w:rPr>
          <w:rFonts w:ascii="Arial" w:hAnsi="Arial" w:cs="Arial"/>
          <w:sz w:val="24"/>
          <w:szCs w:val="24"/>
        </w:rPr>
        <w:t xml:space="preserve"> v</w:t>
      </w:r>
      <w:r w:rsidR="00775321" w:rsidRPr="00B4336C">
        <w:rPr>
          <w:rFonts w:ascii="Arial" w:hAnsi="Arial" w:cs="Arial"/>
          <w:sz w:val="24"/>
          <w:szCs w:val="24"/>
        </w:rPr>
        <w:t> různých ročních obdobích,“ dodává Irena Vostracká</w:t>
      </w:r>
      <w:r w:rsidR="00802C60">
        <w:rPr>
          <w:rFonts w:ascii="Arial" w:hAnsi="Arial" w:cs="Arial"/>
          <w:sz w:val="24"/>
          <w:szCs w:val="24"/>
        </w:rPr>
        <w:t xml:space="preserve">. </w:t>
      </w:r>
    </w:p>
    <w:p w:rsidR="00F94175" w:rsidRDefault="006F085C" w:rsidP="0050657C">
      <w:pPr>
        <w:jc w:val="both"/>
        <w:rPr>
          <w:rFonts w:ascii="Arial" w:hAnsi="Arial" w:cs="Arial"/>
          <w:sz w:val="24"/>
          <w:szCs w:val="24"/>
        </w:rPr>
      </w:pPr>
      <w:r w:rsidRPr="00B4336C">
        <w:rPr>
          <w:rFonts w:ascii="Arial" w:hAnsi="Arial" w:cs="Arial"/>
          <w:sz w:val="24"/>
          <w:szCs w:val="24"/>
        </w:rPr>
        <w:t>„</w:t>
      </w:r>
      <w:r w:rsidR="00F94175" w:rsidRPr="00B4336C">
        <w:rPr>
          <w:rFonts w:ascii="Arial" w:hAnsi="Arial" w:cs="Arial"/>
          <w:sz w:val="24"/>
          <w:szCs w:val="24"/>
        </w:rPr>
        <w:t xml:space="preserve">Návštěvníci mohou využít QR kódu, který je přesměruje na naši novou aplikaci, kde jsou ke zhlédnutí připraveny všechny projekty, které jsou </w:t>
      </w:r>
      <w:r w:rsidR="00890926">
        <w:rPr>
          <w:rFonts w:ascii="Arial" w:hAnsi="Arial" w:cs="Arial"/>
          <w:sz w:val="24"/>
          <w:szCs w:val="24"/>
        </w:rPr>
        <w:t xml:space="preserve">zahrnuty v dokumentech týkajících se plzeňských řek, posledním z nich je </w:t>
      </w:r>
      <w:bookmarkStart w:id="0" w:name="_GoBack"/>
      <w:bookmarkEnd w:id="0"/>
      <w:r w:rsidR="00F94175" w:rsidRPr="00B4336C">
        <w:rPr>
          <w:rFonts w:ascii="Arial" w:hAnsi="Arial" w:cs="Arial"/>
          <w:sz w:val="24"/>
          <w:szCs w:val="24"/>
        </w:rPr>
        <w:t>Koncepce městských břehů</w:t>
      </w:r>
      <w:r w:rsidR="00890926">
        <w:rPr>
          <w:rFonts w:ascii="Arial" w:hAnsi="Arial" w:cs="Arial"/>
          <w:sz w:val="24"/>
          <w:szCs w:val="24"/>
        </w:rPr>
        <w:t xml:space="preserve"> (ÚKRMP, 2021)</w:t>
      </w:r>
      <w:r w:rsidRPr="00B4336C">
        <w:rPr>
          <w:rFonts w:ascii="Arial" w:hAnsi="Arial" w:cs="Arial"/>
          <w:sz w:val="24"/>
          <w:szCs w:val="24"/>
        </w:rPr>
        <w:t xml:space="preserve">. Jsme rádi, že se nám tuto aplikaci podařilo uvést do praxe,“ </w:t>
      </w:r>
      <w:r w:rsidR="00802C60">
        <w:rPr>
          <w:rFonts w:ascii="Arial" w:hAnsi="Arial" w:cs="Arial"/>
          <w:sz w:val="24"/>
          <w:szCs w:val="24"/>
        </w:rPr>
        <w:t>dop</w:t>
      </w:r>
      <w:r w:rsidR="005D4BAD">
        <w:rPr>
          <w:rFonts w:ascii="Arial" w:hAnsi="Arial" w:cs="Arial"/>
          <w:sz w:val="24"/>
          <w:szCs w:val="24"/>
        </w:rPr>
        <w:t>l</w:t>
      </w:r>
      <w:r w:rsidR="00802C60">
        <w:rPr>
          <w:rFonts w:ascii="Arial" w:hAnsi="Arial" w:cs="Arial"/>
          <w:sz w:val="24"/>
          <w:szCs w:val="24"/>
        </w:rPr>
        <w:t xml:space="preserve">ňuje </w:t>
      </w:r>
      <w:r w:rsidRPr="00B4336C">
        <w:rPr>
          <w:rFonts w:ascii="Arial" w:hAnsi="Arial" w:cs="Arial"/>
          <w:sz w:val="24"/>
          <w:szCs w:val="24"/>
        </w:rPr>
        <w:t>Jaroslav Holler, vedoucí Ateliéru životního prostředí na UKRMP.</w:t>
      </w:r>
    </w:p>
    <w:p w:rsidR="0039683A" w:rsidRDefault="0039683A" w:rsidP="0050657C">
      <w:pPr>
        <w:jc w:val="both"/>
        <w:rPr>
          <w:rFonts w:ascii="Arial" w:hAnsi="Arial" w:cs="Arial"/>
          <w:sz w:val="24"/>
          <w:szCs w:val="24"/>
        </w:rPr>
      </w:pPr>
    </w:p>
    <w:p w:rsidR="005854F7" w:rsidRDefault="005854F7" w:rsidP="0039683A">
      <w:pPr>
        <w:jc w:val="both"/>
        <w:rPr>
          <w:rFonts w:ascii="Arial" w:hAnsi="Arial" w:cs="Arial"/>
          <w:sz w:val="24"/>
          <w:szCs w:val="24"/>
        </w:rPr>
      </w:pPr>
    </w:p>
    <w:p w:rsidR="005854F7" w:rsidRDefault="005854F7" w:rsidP="0039683A">
      <w:pPr>
        <w:jc w:val="both"/>
        <w:rPr>
          <w:rFonts w:ascii="Arial" w:hAnsi="Arial" w:cs="Arial"/>
          <w:sz w:val="24"/>
          <w:szCs w:val="24"/>
        </w:rPr>
      </w:pPr>
    </w:p>
    <w:p w:rsidR="005854F7" w:rsidRDefault="005854F7" w:rsidP="0039683A">
      <w:pPr>
        <w:jc w:val="both"/>
        <w:rPr>
          <w:rFonts w:ascii="Arial" w:hAnsi="Arial" w:cs="Arial"/>
          <w:sz w:val="24"/>
          <w:szCs w:val="24"/>
        </w:rPr>
      </w:pPr>
    </w:p>
    <w:p w:rsidR="0039683A" w:rsidRPr="00A148CD" w:rsidRDefault="0039683A" w:rsidP="0039683A">
      <w:pPr>
        <w:jc w:val="both"/>
        <w:rPr>
          <w:rFonts w:ascii="Arial" w:hAnsi="Arial" w:cs="Arial"/>
          <w:sz w:val="24"/>
          <w:szCs w:val="24"/>
        </w:rPr>
      </w:pPr>
      <w:r w:rsidRPr="00A148CD">
        <w:rPr>
          <w:rFonts w:ascii="Arial" w:hAnsi="Arial" w:cs="Arial"/>
          <w:sz w:val="24"/>
          <w:szCs w:val="24"/>
        </w:rPr>
        <w:t xml:space="preserve">Výstava </w:t>
      </w:r>
      <w:r w:rsidR="00613141" w:rsidRPr="00A148CD">
        <w:rPr>
          <w:rFonts w:ascii="Arial" w:hAnsi="Arial" w:cs="Arial"/>
          <w:sz w:val="24"/>
          <w:szCs w:val="24"/>
        </w:rPr>
        <w:t>byla slavnostně zahájena 2.8. 2022 a je</w:t>
      </w:r>
      <w:r w:rsidRPr="00A148CD">
        <w:rPr>
          <w:rFonts w:ascii="Arial" w:hAnsi="Arial" w:cs="Arial"/>
          <w:sz w:val="24"/>
          <w:szCs w:val="24"/>
        </w:rPr>
        <w:t xml:space="preserve"> ke zh</w:t>
      </w:r>
      <w:r w:rsidR="00613141" w:rsidRPr="00A148CD">
        <w:rPr>
          <w:rFonts w:ascii="Arial" w:hAnsi="Arial" w:cs="Arial"/>
          <w:sz w:val="24"/>
          <w:szCs w:val="24"/>
        </w:rPr>
        <w:t>l</w:t>
      </w:r>
      <w:r w:rsidRPr="00A148CD">
        <w:rPr>
          <w:rFonts w:ascii="Arial" w:hAnsi="Arial" w:cs="Arial"/>
          <w:sz w:val="24"/>
          <w:szCs w:val="24"/>
        </w:rPr>
        <w:t xml:space="preserve">édnutí </w:t>
      </w:r>
      <w:r w:rsidR="00613141" w:rsidRPr="00A148CD">
        <w:rPr>
          <w:rFonts w:ascii="Arial" w:hAnsi="Arial" w:cs="Arial"/>
          <w:sz w:val="24"/>
          <w:szCs w:val="24"/>
        </w:rPr>
        <w:t xml:space="preserve">před </w:t>
      </w:r>
      <w:r w:rsidRPr="00A148CD">
        <w:rPr>
          <w:rFonts w:ascii="Arial" w:hAnsi="Arial" w:cs="Arial"/>
          <w:sz w:val="24"/>
          <w:szCs w:val="24"/>
        </w:rPr>
        <w:t xml:space="preserve">Studijní a vědeckou knihovnou Plzeňského kraje ve Smetanových sadech do </w:t>
      </w:r>
      <w:r w:rsidR="00613141" w:rsidRPr="00A148CD">
        <w:rPr>
          <w:rFonts w:ascii="Arial" w:hAnsi="Arial" w:cs="Arial"/>
          <w:sz w:val="24"/>
          <w:szCs w:val="24"/>
        </w:rPr>
        <w:t>konce s</w:t>
      </w:r>
      <w:r w:rsidR="005854F7" w:rsidRPr="00A148CD">
        <w:rPr>
          <w:rFonts w:ascii="Arial" w:hAnsi="Arial" w:cs="Arial"/>
          <w:sz w:val="24"/>
          <w:szCs w:val="24"/>
        </w:rPr>
        <w:t>rp</w:t>
      </w:r>
      <w:r w:rsidR="00613141" w:rsidRPr="00A148CD">
        <w:rPr>
          <w:rFonts w:ascii="Arial" w:hAnsi="Arial" w:cs="Arial"/>
          <w:sz w:val="24"/>
          <w:szCs w:val="24"/>
        </w:rPr>
        <w:t>na</w:t>
      </w:r>
      <w:r w:rsidRPr="00A148CD">
        <w:rPr>
          <w:rFonts w:ascii="Arial" w:hAnsi="Arial" w:cs="Arial"/>
          <w:sz w:val="24"/>
          <w:szCs w:val="24"/>
        </w:rPr>
        <w:t xml:space="preserve"> 2022.</w:t>
      </w:r>
      <w:r w:rsidR="00613141" w:rsidRPr="00A148CD">
        <w:rPr>
          <w:rFonts w:ascii="Arial" w:hAnsi="Arial" w:cs="Arial"/>
          <w:sz w:val="24"/>
          <w:szCs w:val="24"/>
        </w:rPr>
        <w:t xml:space="preserve"> </w:t>
      </w:r>
      <w:r w:rsidR="001A0CA8" w:rsidRPr="00A148CD">
        <w:rPr>
          <w:rFonts w:ascii="Arial" w:hAnsi="Arial" w:cs="Arial"/>
          <w:sz w:val="24"/>
          <w:szCs w:val="24"/>
        </w:rPr>
        <w:t>Odkaz na interaktivní aplikaci s</w:t>
      </w:r>
      <w:r w:rsidR="00A148CD">
        <w:rPr>
          <w:rFonts w:ascii="Arial" w:hAnsi="Arial" w:cs="Arial"/>
          <w:sz w:val="24"/>
          <w:szCs w:val="24"/>
        </w:rPr>
        <w:t> </w:t>
      </w:r>
      <w:r w:rsidR="001A0CA8" w:rsidRPr="00A148CD">
        <w:rPr>
          <w:rFonts w:ascii="Arial" w:hAnsi="Arial" w:cs="Arial"/>
          <w:sz w:val="24"/>
          <w:szCs w:val="24"/>
        </w:rPr>
        <w:t>projekty</w:t>
      </w:r>
      <w:r w:rsidR="00A148CD">
        <w:rPr>
          <w:rFonts w:ascii="Arial" w:hAnsi="Arial" w:cs="Arial"/>
          <w:sz w:val="24"/>
          <w:szCs w:val="24"/>
        </w:rPr>
        <w:t xml:space="preserve"> je dostupný</w:t>
      </w:r>
      <w:r w:rsidR="00A148CD" w:rsidRPr="00A148CD">
        <w:rPr>
          <w:rFonts w:ascii="Arial" w:hAnsi="Arial" w:cs="Arial"/>
          <w:sz w:val="24"/>
          <w:szCs w:val="24"/>
        </w:rPr>
        <w:t xml:space="preserve"> na tomto odkazu</w:t>
      </w:r>
      <w:r w:rsidR="001A0CA8" w:rsidRPr="00A148CD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1A0CA8" w:rsidRPr="00A148CD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https://arcg.is/1COL4q1</w:t>
        </w:r>
      </w:hyperlink>
      <w:r w:rsidR="00613141" w:rsidRPr="00A148CD">
        <w:rPr>
          <w:rFonts w:ascii="Arial" w:hAnsi="Arial" w:cs="Arial"/>
          <w:sz w:val="24"/>
          <w:szCs w:val="24"/>
        </w:rPr>
        <w:t xml:space="preserve"> </w:t>
      </w:r>
    </w:p>
    <w:p w:rsidR="0039683A" w:rsidRPr="00B4336C" w:rsidRDefault="0039683A" w:rsidP="0050657C">
      <w:pPr>
        <w:jc w:val="both"/>
        <w:rPr>
          <w:rFonts w:ascii="Arial" w:hAnsi="Arial" w:cs="Arial"/>
          <w:sz w:val="24"/>
          <w:szCs w:val="24"/>
        </w:rPr>
      </w:pPr>
    </w:p>
    <w:p w:rsidR="00A64D9F" w:rsidRPr="00B4336C" w:rsidRDefault="00A64D9F" w:rsidP="006D08A5">
      <w:pPr>
        <w:jc w:val="both"/>
        <w:rPr>
          <w:rFonts w:ascii="Arial" w:hAnsi="Arial" w:cs="Arial"/>
          <w:sz w:val="24"/>
          <w:szCs w:val="24"/>
        </w:rPr>
      </w:pPr>
    </w:p>
    <w:p w:rsidR="00A64D9F" w:rsidRPr="001478A7" w:rsidRDefault="00A64D9F" w:rsidP="006D08A5">
      <w:pPr>
        <w:jc w:val="both"/>
        <w:rPr>
          <w:sz w:val="24"/>
          <w:szCs w:val="24"/>
        </w:rPr>
      </w:pPr>
    </w:p>
    <w:sectPr w:rsidR="00A64D9F" w:rsidRPr="001478A7" w:rsidSect="00466DA4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06" w:rsidRDefault="00874C06" w:rsidP="009A1B29">
      <w:pPr>
        <w:spacing w:after="0" w:line="240" w:lineRule="auto"/>
      </w:pPr>
      <w:r>
        <w:separator/>
      </w:r>
    </w:p>
  </w:endnote>
  <w:endnote w:type="continuationSeparator" w:id="0">
    <w:p w:rsidR="00874C06" w:rsidRDefault="00874C06" w:rsidP="009A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29" w:rsidRDefault="009A1B29" w:rsidP="009A1B29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ÚTVAR KONCEPCE A ROZVOJE MĚSTA PLZNĚ, příspěvková organizace, Škroupova 5, 305 84 Plzeň,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Mgr. Alena Výborná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E: </w:t>
    </w:r>
    <w:hyperlink r:id="rId1" w:history="1">
      <w:r w:rsidRPr="00063D5D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vyborna@plzen.eu</w:t>
      </w:r>
    </w:hyperlink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</w:t>
    </w:r>
    <w:hyperlink r:id="rId2" w:history="1">
      <w:r w:rsidRPr="00716F5B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www.ukr.plzen.eu</w:t>
      </w:r>
    </w:hyperlink>
  </w:p>
  <w:p w:rsidR="009A1B29" w:rsidRDefault="009A1B29" w:rsidP="009A1B29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</w:p>
  <w:p w:rsidR="009A1B29" w:rsidRDefault="009A1B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06" w:rsidRDefault="00874C06" w:rsidP="009A1B29">
      <w:pPr>
        <w:spacing w:after="0" w:line="240" w:lineRule="auto"/>
      </w:pPr>
      <w:r>
        <w:separator/>
      </w:r>
    </w:p>
  </w:footnote>
  <w:footnote w:type="continuationSeparator" w:id="0">
    <w:p w:rsidR="00874C06" w:rsidRDefault="00874C06" w:rsidP="009A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B3" w:rsidRDefault="00B16CB3">
    <w:pPr>
      <w:pStyle w:val="Zhlav"/>
      <w:rPr>
        <w:noProof/>
        <w:lang w:eastAsia="cs-CZ"/>
      </w:rPr>
    </w:pPr>
  </w:p>
  <w:p w:rsidR="00AE090E" w:rsidRDefault="00B16CB3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EBB1C6" wp14:editId="550FAB4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598224" cy="495300"/>
          <wp:effectExtent l="0" t="0" r="0" b="0"/>
          <wp:wrapNone/>
          <wp:docPr id="4" name="Obrázek 4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224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1B29" w:rsidRDefault="009A1B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29"/>
    <w:rsid w:val="00001C6C"/>
    <w:rsid w:val="000263DC"/>
    <w:rsid w:val="00027916"/>
    <w:rsid w:val="00036E0F"/>
    <w:rsid w:val="00041529"/>
    <w:rsid w:val="00050B18"/>
    <w:rsid w:val="0007415D"/>
    <w:rsid w:val="000A2786"/>
    <w:rsid w:val="000C4B23"/>
    <w:rsid w:val="000C786C"/>
    <w:rsid w:val="000D00D2"/>
    <w:rsid w:val="000E2042"/>
    <w:rsid w:val="00103C8C"/>
    <w:rsid w:val="001170C5"/>
    <w:rsid w:val="00120A86"/>
    <w:rsid w:val="0014283B"/>
    <w:rsid w:val="00145B8A"/>
    <w:rsid w:val="001478A7"/>
    <w:rsid w:val="001611BF"/>
    <w:rsid w:val="001629DE"/>
    <w:rsid w:val="00163067"/>
    <w:rsid w:val="00172C89"/>
    <w:rsid w:val="0018558C"/>
    <w:rsid w:val="001A0CA8"/>
    <w:rsid w:val="001A278B"/>
    <w:rsid w:val="001E3981"/>
    <w:rsid w:val="001F43AE"/>
    <w:rsid w:val="0020151E"/>
    <w:rsid w:val="002021AC"/>
    <w:rsid w:val="0020593E"/>
    <w:rsid w:val="002337F3"/>
    <w:rsid w:val="002558D5"/>
    <w:rsid w:val="00272CAE"/>
    <w:rsid w:val="00293863"/>
    <w:rsid w:val="00296470"/>
    <w:rsid w:val="00297148"/>
    <w:rsid w:val="002B0821"/>
    <w:rsid w:val="002D3418"/>
    <w:rsid w:val="002D75D6"/>
    <w:rsid w:val="002F3BF8"/>
    <w:rsid w:val="002F3DE7"/>
    <w:rsid w:val="003065F8"/>
    <w:rsid w:val="00310768"/>
    <w:rsid w:val="0032569C"/>
    <w:rsid w:val="0036039B"/>
    <w:rsid w:val="00367646"/>
    <w:rsid w:val="0039683A"/>
    <w:rsid w:val="00403D72"/>
    <w:rsid w:val="0040679E"/>
    <w:rsid w:val="00424577"/>
    <w:rsid w:val="00455D1E"/>
    <w:rsid w:val="0046393F"/>
    <w:rsid w:val="00466DA4"/>
    <w:rsid w:val="00483AD2"/>
    <w:rsid w:val="004875C6"/>
    <w:rsid w:val="004A4421"/>
    <w:rsid w:val="004E0E87"/>
    <w:rsid w:val="004E3ACD"/>
    <w:rsid w:val="0050657C"/>
    <w:rsid w:val="00584BAA"/>
    <w:rsid w:val="005854F7"/>
    <w:rsid w:val="005B7DD7"/>
    <w:rsid w:val="005D4BAD"/>
    <w:rsid w:val="005E4BE3"/>
    <w:rsid w:val="00611C0F"/>
    <w:rsid w:val="00613141"/>
    <w:rsid w:val="00614317"/>
    <w:rsid w:val="00621592"/>
    <w:rsid w:val="006537D9"/>
    <w:rsid w:val="00680CE2"/>
    <w:rsid w:val="00681A5F"/>
    <w:rsid w:val="0068706A"/>
    <w:rsid w:val="006A7D28"/>
    <w:rsid w:val="006B0F8D"/>
    <w:rsid w:val="006C346D"/>
    <w:rsid w:val="006D08A5"/>
    <w:rsid w:val="006D6B75"/>
    <w:rsid w:val="006E0882"/>
    <w:rsid w:val="006E4D6F"/>
    <w:rsid w:val="006E5B8C"/>
    <w:rsid w:val="006F085C"/>
    <w:rsid w:val="007035F1"/>
    <w:rsid w:val="0072270A"/>
    <w:rsid w:val="00727551"/>
    <w:rsid w:val="00744ABB"/>
    <w:rsid w:val="007477F1"/>
    <w:rsid w:val="007622DF"/>
    <w:rsid w:val="00775321"/>
    <w:rsid w:val="00784A76"/>
    <w:rsid w:val="00797690"/>
    <w:rsid w:val="007A032A"/>
    <w:rsid w:val="007B1F22"/>
    <w:rsid w:val="007B428C"/>
    <w:rsid w:val="007E613C"/>
    <w:rsid w:val="007E6FAD"/>
    <w:rsid w:val="00802C60"/>
    <w:rsid w:val="00824EA8"/>
    <w:rsid w:val="00860F7C"/>
    <w:rsid w:val="00865895"/>
    <w:rsid w:val="00874C06"/>
    <w:rsid w:val="00890926"/>
    <w:rsid w:val="008A4C35"/>
    <w:rsid w:val="008B11C8"/>
    <w:rsid w:val="008C35DE"/>
    <w:rsid w:val="008C3A83"/>
    <w:rsid w:val="008D086C"/>
    <w:rsid w:val="008F3686"/>
    <w:rsid w:val="008F54B1"/>
    <w:rsid w:val="009256E1"/>
    <w:rsid w:val="0093175B"/>
    <w:rsid w:val="00934C76"/>
    <w:rsid w:val="0093678E"/>
    <w:rsid w:val="009710AA"/>
    <w:rsid w:val="00974891"/>
    <w:rsid w:val="00981B5E"/>
    <w:rsid w:val="009A1B29"/>
    <w:rsid w:val="009E74A6"/>
    <w:rsid w:val="00A06EE7"/>
    <w:rsid w:val="00A148CD"/>
    <w:rsid w:val="00A4235C"/>
    <w:rsid w:val="00A51FFF"/>
    <w:rsid w:val="00A64D9F"/>
    <w:rsid w:val="00A7152E"/>
    <w:rsid w:val="00AA10E7"/>
    <w:rsid w:val="00AA1C8B"/>
    <w:rsid w:val="00AB1CB5"/>
    <w:rsid w:val="00AD4FDC"/>
    <w:rsid w:val="00AE090E"/>
    <w:rsid w:val="00AE7C7F"/>
    <w:rsid w:val="00B16CB3"/>
    <w:rsid w:val="00B270A3"/>
    <w:rsid w:val="00B4336C"/>
    <w:rsid w:val="00B50487"/>
    <w:rsid w:val="00B62A6E"/>
    <w:rsid w:val="00B65DF3"/>
    <w:rsid w:val="00B71A76"/>
    <w:rsid w:val="00BA18E5"/>
    <w:rsid w:val="00BB198F"/>
    <w:rsid w:val="00BC7E5F"/>
    <w:rsid w:val="00C04C0D"/>
    <w:rsid w:val="00C21108"/>
    <w:rsid w:val="00C33ADC"/>
    <w:rsid w:val="00C34C6A"/>
    <w:rsid w:val="00C427E4"/>
    <w:rsid w:val="00C44BCB"/>
    <w:rsid w:val="00C45BF7"/>
    <w:rsid w:val="00C45C46"/>
    <w:rsid w:val="00C60EC5"/>
    <w:rsid w:val="00C7441D"/>
    <w:rsid w:val="00C916AF"/>
    <w:rsid w:val="00CA758E"/>
    <w:rsid w:val="00CB0CB0"/>
    <w:rsid w:val="00CE0E3D"/>
    <w:rsid w:val="00D26649"/>
    <w:rsid w:val="00D46814"/>
    <w:rsid w:val="00D76C32"/>
    <w:rsid w:val="00D811A7"/>
    <w:rsid w:val="00D86D87"/>
    <w:rsid w:val="00DA7E46"/>
    <w:rsid w:val="00DE2C0C"/>
    <w:rsid w:val="00DE6ED5"/>
    <w:rsid w:val="00DF1C69"/>
    <w:rsid w:val="00E00467"/>
    <w:rsid w:val="00E00608"/>
    <w:rsid w:val="00E0393D"/>
    <w:rsid w:val="00E16DA2"/>
    <w:rsid w:val="00E61334"/>
    <w:rsid w:val="00E62EF1"/>
    <w:rsid w:val="00E65114"/>
    <w:rsid w:val="00EE0599"/>
    <w:rsid w:val="00F05B6F"/>
    <w:rsid w:val="00F17BA1"/>
    <w:rsid w:val="00F276C6"/>
    <w:rsid w:val="00F47897"/>
    <w:rsid w:val="00F51A0D"/>
    <w:rsid w:val="00F94175"/>
    <w:rsid w:val="00FB4387"/>
    <w:rsid w:val="00FB7DA8"/>
    <w:rsid w:val="00FC0E62"/>
    <w:rsid w:val="00FC6F9B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9932E"/>
  <w15:docId w15:val="{DA4A77ED-3ADD-45C8-AA98-2BBD587F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6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B29"/>
  </w:style>
  <w:style w:type="paragraph" w:styleId="Zpat">
    <w:name w:val="footer"/>
    <w:basedOn w:val="Normln"/>
    <w:link w:val="Zpat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B29"/>
  </w:style>
  <w:style w:type="paragraph" w:styleId="Zkladntext">
    <w:name w:val="Body Text"/>
    <w:basedOn w:val="Normln"/>
    <w:link w:val="ZkladntextChar"/>
    <w:uiPriority w:val="99"/>
    <w:rsid w:val="009A1B29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A1B29"/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1B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4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4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cg.is/1COL4q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kr.plzen.eu" TargetMode="External"/><Relationship Id="rId1" Type="http://schemas.openxmlformats.org/officeDocument/2006/relationships/hyperlink" Target="mailto:vyborna@plz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D718-C474-4C35-B00A-38073107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Výborná Alena</dc:creator>
  <cp:lastModifiedBy>Výborná Alena</cp:lastModifiedBy>
  <cp:revision>3</cp:revision>
  <cp:lastPrinted>2022-08-02T11:57:00Z</cp:lastPrinted>
  <dcterms:created xsi:type="dcterms:W3CDTF">2022-08-03T08:52:00Z</dcterms:created>
  <dcterms:modified xsi:type="dcterms:W3CDTF">2022-08-03T08:54:00Z</dcterms:modified>
</cp:coreProperties>
</file>